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F7744" w14:textId="654B6CCB" w:rsidR="00655A08" w:rsidRPr="00EE7E89" w:rsidRDefault="00943CA6" w:rsidP="00E6629C">
      <w:pPr>
        <w:pStyle w:val="Heading1"/>
        <w:jc w:val="center"/>
        <w:rPr>
          <w:rFonts w:ascii="Times New Roman" w:hAnsi="Times New Roman" w:cs="Times New Roman"/>
          <w:sz w:val="24"/>
          <w:szCs w:val="24"/>
          <w:lang w:val="en-GB"/>
        </w:rPr>
      </w:pPr>
      <w:r w:rsidRPr="00EE7E89">
        <w:rPr>
          <w:rFonts w:ascii="Times New Roman" w:eastAsia="Calibri" w:hAnsi="Times New Roman" w:cs="Times New Roman"/>
          <w:b/>
          <w:color w:val="auto"/>
          <w:sz w:val="24"/>
          <w:szCs w:val="24"/>
        </w:rPr>
        <w:t xml:space="preserve">Mission and Tugen Culture of Modernity: A Critical Theological Study in Biblical Christianity </w:t>
      </w:r>
    </w:p>
    <w:p w14:paraId="56D47E33" w14:textId="52E02EEE" w:rsidR="00B24D6B" w:rsidRPr="00EE7E89" w:rsidRDefault="00E6629C" w:rsidP="00E6629C">
      <w:pPr>
        <w:pStyle w:val="Heading2"/>
        <w:rPr>
          <w:rFonts w:ascii="Times New Roman" w:hAnsi="Times New Roman" w:cs="Times New Roman"/>
          <w:sz w:val="24"/>
          <w:szCs w:val="24"/>
          <w:lang w:val="en-GB"/>
        </w:rPr>
      </w:pPr>
      <w:r w:rsidRPr="00EE7E89">
        <w:rPr>
          <w:rFonts w:ascii="Times New Roman" w:hAnsi="Times New Roman" w:cs="Times New Roman"/>
          <w:sz w:val="24"/>
          <w:szCs w:val="24"/>
          <w:lang w:val="en-GB"/>
        </w:rPr>
        <w:t>Abstract</w:t>
      </w:r>
    </w:p>
    <w:p w14:paraId="746F6D4D" w14:textId="44E80E06" w:rsidR="00E6629C" w:rsidRPr="00EE7E89" w:rsidRDefault="00E6629C" w:rsidP="00E6629C">
      <w:pPr>
        <w:jc w:val="both"/>
        <w:rPr>
          <w:rFonts w:ascii="Times New Roman" w:eastAsia="Times New Roman" w:hAnsi="Times New Roman" w:cs="Times New Roman"/>
          <w:sz w:val="24"/>
          <w:szCs w:val="24"/>
        </w:rPr>
      </w:pPr>
      <w:r w:rsidRPr="00EE7E89">
        <w:rPr>
          <w:rFonts w:ascii="Times New Roman" w:eastAsia="Calibri" w:hAnsi="Times New Roman" w:cs="Times New Roman"/>
          <w:sz w:val="24"/>
          <w:szCs w:val="24"/>
        </w:rPr>
        <w:t>Rational defense and justification of the Christian faith need to be applied in Tugen culture of modernity to generate intelligent thoughtful Christianity. Doing this will help substantiate the false understanding of the Christian faith as blind faith</w:t>
      </w:r>
      <w:r w:rsidR="00075AB2" w:rsidRPr="00EE7E89">
        <w:rPr>
          <w:rFonts w:ascii="Times New Roman" w:eastAsia="Calibri" w:hAnsi="Times New Roman" w:cs="Times New Roman"/>
          <w:sz w:val="24"/>
          <w:szCs w:val="24"/>
        </w:rPr>
        <w:t>.</w:t>
      </w:r>
      <w:r w:rsidRPr="00EE7E89">
        <w:rPr>
          <w:rFonts w:ascii="Times New Roman" w:eastAsia="Calibri" w:hAnsi="Times New Roman" w:cs="Times New Roman"/>
          <w:sz w:val="24"/>
          <w:szCs w:val="24"/>
        </w:rPr>
        <w:t xml:space="preserve"> To achieve this will require a philosophical conceptual framework be employed to the adherents of modern Tugen worldview. The approach of this research is based on 1pt 3:15b which presupposes that we should clarify terms that we use in presenting an effective Gospel of Christ which should be applied to the Tugen culture of modernity since historical Christianity is bound with the hope of Christian worldview. The philosophical thought of Socrates,</w:t>
      </w:r>
      <w:r w:rsidR="00075AB2" w:rsidRPr="00EE7E89">
        <w:rPr>
          <w:rFonts w:ascii="Times New Roman" w:eastAsia="Calibri" w:hAnsi="Times New Roman" w:cs="Times New Roman"/>
          <w:sz w:val="24"/>
          <w:szCs w:val="24"/>
        </w:rPr>
        <w:t xml:space="preserve"> </w:t>
      </w:r>
      <w:r w:rsidRPr="00EE7E89">
        <w:rPr>
          <w:rFonts w:ascii="Times New Roman" w:eastAsia="Calibri" w:hAnsi="Times New Roman" w:cs="Times New Roman"/>
          <w:sz w:val="24"/>
          <w:szCs w:val="24"/>
        </w:rPr>
        <w:t xml:space="preserve">Plato and Aristotle of dialectic method of instruction and persuasion is utilized to bring more clarity to the Gospel regarding to its meaning and interpretation, </w:t>
      </w:r>
      <w:r w:rsidR="00075AB2" w:rsidRPr="00EE7E89">
        <w:rPr>
          <w:rFonts w:ascii="Times New Roman" w:eastAsia="Calibri" w:hAnsi="Times New Roman" w:cs="Times New Roman"/>
          <w:sz w:val="24"/>
          <w:szCs w:val="24"/>
        </w:rPr>
        <w:t>but affirm that the</w:t>
      </w:r>
      <w:r w:rsidRPr="00EE7E89">
        <w:rPr>
          <w:rFonts w:ascii="Times New Roman" w:eastAsia="Calibri" w:hAnsi="Times New Roman" w:cs="Times New Roman"/>
          <w:sz w:val="24"/>
          <w:szCs w:val="24"/>
        </w:rPr>
        <w:t xml:space="preserve"> Gospel of Christ remains a direct unique revelation God that needs no negotiation.  Biblical Christianity affirms that appropriate Christian peaching is dialogical in engaging our mental dimension in addressing the Tugen culture of modernity. The book of Job uses such approach of questioning God while Jesus asked questions and Paul used argumentative approach to the people of Athens (Job 38:; 40:7 ;Luke 2:48; Act 17:1-4), The research seeks  to tackle the philosophy of humanism that permeates the Tugen culture of modernity in Mogotio</w:t>
      </w:r>
      <w:r w:rsidR="00E93D97">
        <w:rPr>
          <w:rFonts w:ascii="Times New Roman" w:eastAsia="Calibri" w:hAnsi="Times New Roman" w:cs="Times New Roman"/>
          <w:sz w:val="24"/>
          <w:szCs w:val="24"/>
        </w:rPr>
        <w:t xml:space="preserve"> and Koibatek  Sub-Counties</w:t>
      </w:r>
      <w:r w:rsidRPr="00EE7E89">
        <w:rPr>
          <w:rFonts w:ascii="Times New Roman" w:eastAsia="Calibri" w:hAnsi="Times New Roman" w:cs="Times New Roman"/>
          <w:sz w:val="24"/>
          <w:szCs w:val="24"/>
        </w:rPr>
        <w:t>. This study uses relevant imageries that appeals to Tugen Culture of Modernity. The empirical scientific approach is inadequate in dealing with the spiritual dimension addressed in the study. The aim of this research is to make Christ relevant in the lives of   modern Tugen culture.</w:t>
      </w:r>
      <w:r w:rsidRPr="00EE7E89">
        <w:rPr>
          <w:rFonts w:ascii="Times New Roman" w:eastAsia="Calibri" w:hAnsi="Times New Roman" w:cs="Times New Roman"/>
          <w:color w:val="FF0000"/>
          <w:sz w:val="24"/>
          <w:szCs w:val="24"/>
        </w:rPr>
        <w:t xml:space="preserve"> </w:t>
      </w:r>
      <w:r w:rsidRPr="00EE7E89">
        <w:rPr>
          <w:rFonts w:ascii="Times New Roman" w:eastAsia="Times New Roman" w:hAnsi="Times New Roman" w:cs="Times New Roman"/>
          <w:sz w:val="24"/>
          <w:szCs w:val="24"/>
        </w:rPr>
        <w:t>Popularizing and propagating</w:t>
      </w:r>
      <w:r w:rsidRPr="00EE7E89">
        <w:rPr>
          <w:rFonts w:ascii="Times New Roman" w:eastAsia="Times New Roman" w:hAnsi="Times New Roman" w:cs="Times New Roman"/>
          <w:b/>
          <w:sz w:val="24"/>
          <w:szCs w:val="24"/>
        </w:rPr>
        <w:t xml:space="preserve"> </w:t>
      </w:r>
      <w:r w:rsidRPr="00EE7E89">
        <w:rPr>
          <w:rFonts w:ascii="Times New Roman" w:eastAsia="Times New Roman" w:hAnsi="Times New Roman" w:cs="Times New Roman"/>
          <w:sz w:val="24"/>
          <w:szCs w:val="24"/>
        </w:rPr>
        <w:t>rationalism</w:t>
      </w:r>
      <w:r w:rsidRPr="00EE7E89">
        <w:rPr>
          <w:rFonts w:ascii="Times New Roman" w:eastAsia="Calibri" w:hAnsi="Times New Roman" w:cs="Times New Roman"/>
          <w:sz w:val="24"/>
          <w:szCs w:val="24"/>
        </w:rPr>
        <w:t xml:space="preserve"> in dealing with the Tugen culture of modernity will lead to syncretism</w:t>
      </w:r>
      <w:r w:rsidRPr="00EE7E89">
        <w:rPr>
          <w:rFonts w:ascii="Times New Roman" w:eastAsia="Times New Roman" w:hAnsi="Times New Roman" w:cs="Times New Roman"/>
          <w:sz w:val="24"/>
          <w:szCs w:val="24"/>
        </w:rPr>
        <w:t xml:space="preserve"> that questions the uniqueness and the absolute claim of Christianity.</w:t>
      </w:r>
    </w:p>
    <w:p w14:paraId="71C10A12" w14:textId="77777777" w:rsidR="00E6629C" w:rsidRPr="00EE7E89" w:rsidRDefault="00E6629C" w:rsidP="00E6629C">
      <w:pPr>
        <w:rPr>
          <w:rFonts w:ascii="Times New Roman" w:eastAsia="Times New Roman" w:hAnsi="Times New Roman" w:cs="Times New Roman"/>
          <w:b/>
          <w:sz w:val="24"/>
          <w:szCs w:val="24"/>
        </w:rPr>
      </w:pPr>
      <w:r w:rsidRPr="00EE7E89">
        <w:rPr>
          <w:rFonts w:ascii="Times New Roman" w:eastAsia="Times New Roman" w:hAnsi="Times New Roman" w:cs="Times New Roman"/>
          <w:b/>
          <w:sz w:val="24"/>
          <w:szCs w:val="24"/>
        </w:rPr>
        <w:t>Key words:</w:t>
      </w:r>
    </w:p>
    <w:p w14:paraId="15AC5259" w14:textId="6F9BCEEE" w:rsidR="00E6629C" w:rsidRPr="00EE7E89" w:rsidRDefault="00E6629C" w:rsidP="00E6629C">
      <w:pPr>
        <w:rPr>
          <w:rFonts w:ascii="Times New Roman" w:hAnsi="Times New Roman" w:cs="Times New Roman"/>
          <w:sz w:val="24"/>
          <w:szCs w:val="24"/>
        </w:rPr>
      </w:pPr>
      <w:r w:rsidRPr="00EE7E89">
        <w:rPr>
          <w:rFonts w:ascii="Times New Roman" w:eastAsia="Times New Roman" w:hAnsi="Times New Roman" w:cs="Times New Roman"/>
          <w:sz w:val="24"/>
          <w:szCs w:val="24"/>
        </w:rPr>
        <w:t>Syncretism, Culture, humanism, Worldview, Christianity, Modernity, Rationalism</w:t>
      </w:r>
    </w:p>
    <w:p w14:paraId="6806BB22" w14:textId="77777777" w:rsidR="00E6629C" w:rsidRPr="00EE7E89" w:rsidRDefault="00E6629C" w:rsidP="00E6629C">
      <w:pPr>
        <w:rPr>
          <w:rFonts w:ascii="Times New Roman" w:hAnsi="Times New Roman" w:cs="Times New Roman"/>
          <w:sz w:val="24"/>
          <w:szCs w:val="24"/>
          <w:lang w:val="en-GB"/>
        </w:rPr>
      </w:pPr>
    </w:p>
    <w:p w14:paraId="0C965664" w14:textId="27438032" w:rsidR="00B24D6B" w:rsidRPr="00EE7E89" w:rsidRDefault="00B24D6B" w:rsidP="006A2E7E">
      <w:pPr>
        <w:pStyle w:val="Heading2"/>
        <w:spacing w:line="360" w:lineRule="auto"/>
        <w:rPr>
          <w:rFonts w:ascii="Times New Roman" w:hAnsi="Times New Roman" w:cs="Times New Roman"/>
          <w:b/>
          <w:color w:val="auto"/>
          <w:sz w:val="24"/>
          <w:szCs w:val="24"/>
          <w:lang w:val="en-GB"/>
        </w:rPr>
      </w:pPr>
      <w:r w:rsidRPr="00EE7E89">
        <w:rPr>
          <w:rFonts w:ascii="Times New Roman" w:hAnsi="Times New Roman" w:cs="Times New Roman"/>
          <w:b/>
          <w:color w:val="auto"/>
          <w:sz w:val="24"/>
          <w:szCs w:val="24"/>
          <w:lang w:val="en-GB"/>
        </w:rPr>
        <w:t>Introduction</w:t>
      </w:r>
    </w:p>
    <w:p w14:paraId="27B019A6" w14:textId="07E0FAE6" w:rsidR="001C7D37" w:rsidRPr="00EE7E89" w:rsidRDefault="00F7790E" w:rsidP="001C7D37">
      <w:pPr>
        <w:spacing w:line="360" w:lineRule="auto"/>
        <w:jc w:val="both"/>
        <w:rPr>
          <w:rFonts w:ascii="Times New Roman" w:hAnsi="Times New Roman" w:cs="Times New Roman"/>
          <w:sz w:val="24"/>
          <w:szCs w:val="24"/>
          <w:lang w:val="en-GB"/>
        </w:rPr>
      </w:pPr>
      <w:r w:rsidRPr="00EE7E89">
        <w:rPr>
          <w:rFonts w:ascii="Times New Roman" w:hAnsi="Times New Roman" w:cs="Times New Roman"/>
          <w:sz w:val="24"/>
          <w:szCs w:val="24"/>
        </w:rPr>
        <w:t xml:space="preserve">The “Great Commission” given by Jesus Christ to his disciples is still in effect to date. Christ’s followers are still expected to respond to this commission, obediently, by reaching every possible soul, with the gospel of Jesus Christ. Africa has been one of the leading fields of Christian mission targets.  </w:t>
      </w:r>
      <w:r w:rsidR="00B24D6B" w:rsidRPr="00EE7E89">
        <w:rPr>
          <w:rFonts w:ascii="Times New Roman" w:hAnsi="Times New Roman" w:cs="Times New Roman"/>
          <w:sz w:val="24"/>
          <w:szCs w:val="24"/>
          <w:lang w:val="en-GB"/>
        </w:rPr>
        <w:t>For a long time, mission strategies for reaching the African people, ha</w:t>
      </w:r>
      <w:r w:rsidR="00FF6FDD" w:rsidRPr="00EE7E89">
        <w:rPr>
          <w:rFonts w:ascii="Times New Roman" w:hAnsi="Times New Roman" w:cs="Times New Roman"/>
          <w:sz w:val="24"/>
          <w:szCs w:val="24"/>
          <w:lang w:val="en-GB"/>
        </w:rPr>
        <w:t>ve</w:t>
      </w:r>
      <w:r w:rsidR="00B24D6B" w:rsidRPr="00EE7E89">
        <w:rPr>
          <w:rFonts w:ascii="Times New Roman" w:hAnsi="Times New Roman" w:cs="Times New Roman"/>
          <w:sz w:val="24"/>
          <w:szCs w:val="24"/>
          <w:lang w:val="en-GB"/>
        </w:rPr>
        <w:t xml:space="preserve"> been </w:t>
      </w:r>
      <w:r w:rsidR="00FF6FDD" w:rsidRPr="00EE7E89">
        <w:rPr>
          <w:rFonts w:ascii="Times New Roman" w:hAnsi="Times New Roman" w:cs="Times New Roman"/>
          <w:sz w:val="24"/>
          <w:szCs w:val="24"/>
          <w:lang w:val="en-GB"/>
        </w:rPr>
        <w:t xml:space="preserve">related to countering the African culture, and defeating practices such as witchcraft, demonic rituals, burial rituals, female circumcision, use of alcohol, polygamy et cetera. </w:t>
      </w:r>
      <w:r w:rsidR="004F0E2F" w:rsidRPr="00EE7E89">
        <w:rPr>
          <w:rFonts w:ascii="Times New Roman" w:hAnsi="Times New Roman" w:cs="Times New Roman"/>
          <w:sz w:val="24"/>
          <w:szCs w:val="24"/>
          <w:lang w:val="en-GB"/>
        </w:rPr>
        <w:t xml:space="preserve">In this sense, Africa was seen as a fertile ground for missionary conversion. Wambugu </w:t>
      </w:r>
      <w:sdt>
        <w:sdtPr>
          <w:rPr>
            <w:rFonts w:ascii="Times New Roman" w:hAnsi="Times New Roman" w:cs="Times New Roman"/>
            <w:sz w:val="24"/>
            <w:szCs w:val="24"/>
            <w:lang w:val="en-GB"/>
          </w:rPr>
          <w:id w:val="409973058"/>
          <w:citation/>
        </w:sdtPr>
        <w:sdtEndPr/>
        <w:sdtContent>
          <w:r w:rsidR="004F0E2F" w:rsidRPr="00EE7E89">
            <w:rPr>
              <w:rFonts w:ascii="Times New Roman" w:hAnsi="Times New Roman" w:cs="Times New Roman"/>
              <w:sz w:val="24"/>
              <w:szCs w:val="24"/>
              <w:lang w:val="en-GB"/>
            </w:rPr>
            <w:fldChar w:fldCharType="begin"/>
          </w:r>
          <w:r w:rsidR="004F0E2F" w:rsidRPr="00EE7E89">
            <w:rPr>
              <w:rFonts w:ascii="Times New Roman" w:hAnsi="Times New Roman" w:cs="Times New Roman"/>
              <w:sz w:val="24"/>
              <w:szCs w:val="24"/>
              <w:lang w:val="en-GB"/>
            </w:rPr>
            <w:instrText xml:space="preserve">CITATION Ste21 \n  \t  \l 2057 </w:instrText>
          </w:r>
          <w:r w:rsidR="004F0E2F" w:rsidRPr="00EE7E89">
            <w:rPr>
              <w:rFonts w:ascii="Times New Roman" w:hAnsi="Times New Roman" w:cs="Times New Roman"/>
              <w:sz w:val="24"/>
              <w:szCs w:val="24"/>
              <w:lang w:val="en-GB"/>
            </w:rPr>
            <w:fldChar w:fldCharType="separate"/>
          </w:r>
          <w:r w:rsidR="009A438C" w:rsidRPr="00EE7E89">
            <w:rPr>
              <w:rFonts w:ascii="Times New Roman" w:hAnsi="Times New Roman" w:cs="Times New Roman"/>
              <w:noProof/>
              <w:sz w:val="24"/>
              <w:szCs w:val="24"/>
              <w:lang w:val="en-GB"/>
            </w:rPr>
            <w:t>(2021)</w:t>
          </w:r>
          <w:r w:rsidR="004F0E2F" w:rsidRPr="00EE7E89">
            <w:rPr>
              <w:rFonts w:ascii="Times New Roman" w:hAnsi="Times New Roman" w:cs="Times New Roman"/>
              <w:sz w:val="24"/>
              <w:szCs w:val="24"/>
              <w:lang w:val="en-GB"/>
            </w:rPr>
            <w:fldChar w:fldCharType="end"/>
          </w:r>
        </w:sdtContent>
      </w:sdt>
      <w:r w:rsidR="004F0E2F" w:rsidRPr="00EE7E89">
        <w:rPr>
          <w:rFonts w:ascii="Times New Roman" w:hAnsi="Times New Roman" w:cs="Times New Roman"/>
          <w:sz w:val="24"/>
          <w:szCs w:val="24"/>
          <w:lang w:val="en-GB"/>
        </w:rPr>
        <w:t xml:space="preserve"> avers that since the time of the Acts of the Apostles, Africa has always been </w:t>
      </w:r>
      <w:r w:rsidR="004F0E2F" w:rsidRPr="00EE7E89">
        <w:rPr>
          <w:rFonts w:ascii="Times New Roman" w:hAnsi="Times New Roman" w:cs="Times New Roman"/>
          <w:sz w:val="24"/>
          <w:szCs w:val="24"/>
        </w:rPr>
        <w:t xml:space="preserve">a fertile ground for the expansion of </w:t>
      </w:r>
      <w:r w:rsidR="004F0E2F" w:rsidRPr="00EE7E89">
        <w:rPr>
          <w:rFonts w:ascii="Times New Roman" w:hAnsi="Times New Roman" w:cs="Times New Roman"/>
          <w:sz w:val="24"/>
          <w:szCs w:val="24"/>
        </w:rPr>
        <w:lastRenderedPageBreak/>
        <w:t xml:space="preserve">the church. William Carey speaks of Simon the Canaanite spreading the Gospel “in Egypt, Cyrene, Mauritania, Libya, and other parts of Africa.” </w:t>
      </w:r>
      <w:r w:rsidR="006A2E7E" w:rsidRPr="00EE7E89">
        <w:rPr>
          <w:rFonts w:ascii="Times New Roman" w:hAnsi="Times New Roman" w:cs="Times New Roman"/>
          <w:sz w:val="24"/>
          <w:szCs w:val="24"/>
        </w:rPr>
        <w:t xml:space="preserve">Reading what Tertullian and his comments in the Early church, one gets a picture of Africa that was ‘available’ and fertile for evangelization </w:t>
      </w:r>
      <w:sdt>
        <w:sdtPr>
          <w:rPr>
            <w:rFonts w:ascii="Times New Roman" w:hAnsi="Times New Roman" w:cs="Times New Roman"/>
            <w:sz w:val="24"/>
            <w:szCs w:val="24"/>
          </w:rPr>
          <w:id w:val="1640995563"/>
          <w:citation/>
        </w:sdtPr>
        <w:sdtEndPr/>
        <w:sdtContent>
          <w:r w:rsidR="006A2E7E" w:rsidRPr="00EE7E89">
            <w:rPr>
              <w:rFonts w:ascii="Times New Roman" w:hAnsi="Times New Roman" w:cs="Times New Roman"/>
              <w:sz w:val="24"/>
              <w:szCs w:val="24"/>
            </w:rPr>
            <w:fldChar w:fldCharType="begin"/>
          </w:r>
          <w:r w:rsidR="006A2E7E" w:rsidRPr="00EE7E89">
            <w:rPr>
              <w:rFonts w:ascii="Times New Roman" w:hAnsi="Times New Roman" w:cs="Times New Roman"/>
              <w:sz w:val="24"/>
              <w:szCs w:val="24"/>
              <w:lang w:val="en-GB"/>
            </w:rPr>
            <w:instrText xml:space="preserve">CITATION Wilnd \p 30 \t  \l 2057 </w:instrText>
          </w:r>
          <w:r w:rsidR="006A2E7E" w:rsidRPr="00EE7E89">
            <w:rPr>
              <w:rFonts w:ascii="Times New Roman" w:hAnsi="Times New Roman" w:cs="Times New Roman"/>
              <w:sz w:val="24"/>
              <w:szCs w:val="24"/>
            </w:rPr>
            <w:fldChar w:fldCharType="separate"/>
          </w:r>
          <w:r w:rsidR="009A438C" w:rsidRPr="00EE7E89">
            <w:rPr>
              <w:rFonts w:ascii="Times New Roman" w:hAnsi="Times New Roman" w:cs="Times New Roman"/>
              <w:noProof/>
              <w:sz w:val="24"/>
              <w:szCs w:val="24"/>
              <w:lang w:val="en-GB"/>
            </w:rPr>
            <w:t>(Carey, n.d., p. 30)</w:t>
          </w:r>
          <w:r w:rsidR="006A2E7E" w:rsidRPr="00EE7E89">
            <w:rPr>
              <w:rFonts w:ascii="Times New Roman" w:hAnsi="Times New Roman" w:cs="Times New Roman"/>
              <w:sz w:val="24"/>
              <w:szCs w:val="24"/>
            </w:rPr>
            <w:fldChar w:fldCharType="end"/>
          </w:r>
        </w:sdtContent>
      </w:sdt>
      <w:r w:rsidR="006A2E7E" w:rsidRPr="00EE7E89">
        <w:rPr>
          <w:rFonts w:ascii="Times New Roman" w:hAnsi="Times New Roman" w:cs="Times New Roman"/>
          <w:sz w:val="24"/>
          <w:szCs w:val="24"/>
        </w:rPr>
        <w:t>.</w:t>
      </w:r>
    </w:p>
    <w:p w14:paraId="28401B8C" w14:textId="77777777" w:rsidR="001C7D37" w:rsidRPr="00EE7E89" w:rsidRDefault="00FF6FDD" w:rsidP="001C7D37">
      <w:pPr>
        <w:spacing w:line="360" w:lineRule="auto"/>
        <w:jc w:val="both"/>
        <w:rPr>
          <w:rFonts w:ascii="Times New Roman" w:hAnsi="Times New Roman" w:cs="Times New Roman"/>
          <w:sz w:val="24"/>
          <w:szCs w:val="24"/>
          <w:lang w:val="en-GB"/>
        </w:rPr>
      </w:pPr>
      <w:r w:rsidRPr="00EE7E89">
        <w:rPr>
          <w:rFonts w:ascii="Times New Roman" w:hAnsi="Times New Roman" w:cs="Times New Roman"/>
          <w:sz w:val="24"/>
          <w:szCs w:val="24"/>
          <w:lang w:val="en-GB"/>
        </w:rPr>
        <w:t>In the recent decades, the influence of secularism has become a new mission challenge. Like in many parts of the world, secularism has been brought by education, power, money, and the growth of science and technology</w:t>
      </w:r>
      <w:r w:rsidR="00DB11E1" w:rsidRPr="00EE7E89">
        <w:rPr>
          <w:rFonts w:ascii="Times New Roman" w:hAnsi="Times New Roman" w:cs="Times New Roman"/>
          <w:sz w:val="24"/>
          <w:szCs w:val="24"/>
          <w:lang w:val="en-GB"/>
        </w:rPr>
        <w:t>; and people who regard themselves to have them to some degree, assume that they do not need the gospel. What mission strategies are available for reaching such people?</w:t>
      </w:r>
    </w:p>
    <w:p w14:paraId="0B1E762A" w14:textId="5CF38039" w:rsidR="009B236B" w:rsidRPr="00EE7E89" w:rsidRDefault="00926A6A" w:rsidP="001C7D37">
      <w:pPr>
        <w:spacing w:line="360" w:lineRule="auto"/>
        <w:jc w:val="both"/>
        <w:rPr>
          <w:rFonts w:ascii="Times New Roman" w:hAnsi="Times New Roman" w:cs="Times New Roman"/>
          <w:sz w:val="24"/>
          <w:szCs w:val="24"/>
          <w:lang w:val="en-GB"/>
        </w:rPr>
      </w:pPr>
      <w:r w:rsidRPr="00EE7E89">
        <w:rPr>
          <w:rFonts w:ascii="Times New Roman" w:hAnsi="Times New Roman" w:cs="Times New Roman"/>
          <w:sz w:val="24"/>
          <w:szCs w:val="24"/>
          <w:lang w:val="en-GB"/>
        </w:rPr>
        <w:t xml:space="preserve">A careful examination of what Paul asserts in 2 Timothy 1:1-12 shows that the problem is not only with the target of mission activity; it is also with the mission agents. Sometimes they have fear, which hinders them from preaching to the elite. </w:t>
      </w:r>
      <w:r w:rsidR="009E481A" w:rsidRPr="00EE7E89">
        <w:rPr>
          <w:rFonts w:ascii="Times New Roman" w:hAnsi="Times New Roman" w:cs="Times New Roman"/>
          <w:sz w:val="24"/>
          <w:szCs w:val="24"/>
          <w:lang w:val="en-GB"/>
        </w:rPr>
        <w:t xml:space="preserve">Several other ministers in the Bible were instructed to serve God without fear: Joshua (Joshua 1:9), and Paul (Acts 18:9). </w:t>
      </w:r>
      <w:r w:rsidR="0049024B" w:rsidRPr="00EE7E89">
        <w:rPr>
          <w:rFonts w:ascii="Times New Roman" w:hAnsi="Times New Roman" w:cs="Times New Roman"/>
          <w:sz w:val="24"/>
          <w:szCs w:val="24"/>
          <w:lang w:val="en-GB"/>
        </w:rPr>
        <w:t xml:space="preserve">Fear makes mission agents to have a feeling of inadequacy. </w:t>
      </w:r>
      <w:r w:rsidR="009E481A" w:rsidRPr="00EE7E89">
        <w:rPr>
          <w:rFonts w:ascii="Times New Roman" w:hAnsi="Times New Roman" w:cs="Times New Roman"/>
          <w:sz w:val="24"/>
          <w:szCs w:val="24"/>
          <w:lang w:val="en-GB"/>
        </w:rPr>
        <w:t>When ministers have fear, they will dread to face their target, and will always be uneasy and incapacitated. In reality, fear enslaves God’s minister from effective ministry. Apostle teaches that fear is brought by Satan, and thus should be resisted. What is needed, like Joshua was told, is the confidence in the Lord</w:t>
      </w:r>
      <w:r w:rsidR="009B236B" w:rsidRPr="00EE7E89">
        <w:rPr>
          <w:rFonts w:ascii="Times New Roman" w:hAnsi="Times New Roman" w:cs="Times New Roman"/>
          <w:sz w:val="24"/>
          <w:szCs w:val="24"/>
          <w:lang w:val="en-GB"/>
        </w:rPr>
        <w:t>; something which David had, and which propelled him to victory in most of his battles (P</w:t>
      </w:r>
      <w:r w:rsidRPr="00EE7E89">
        <w:rPr>
          <w:rFonts w:ascii="Times New Roman" w:hAnsi="Times New Roman" w:cs="Times New Roman"/>
          <w:sz w:val="24"/>
          <w:szCs w:val="24"/>
          <w:lang w:val="en-GB"/>
        </w:rPr>
        <w:t>salms 27:3</w:t>
      </w:r>
      <w:r w:rsidR="009B236B" w:rsidRPr="00EE7E89">
        <w:rPr>
          <w:rFonts w:ascii="Times New Roman" w:hAnsi="Times New Roman" w:cs="Times New Roman"/>
          <w:sz w:val="24"/>
          <w:szCs w:val="24"/>
          <w:lang w:val="en-GB"/>
        </w:rPr>
        <w:t>; 23:4)</w:t>
      </w:r>
    </w:p>
    <w:p w14:paraId="6712099C" w14:textId="3A07A49A" w:rsidR="00B24D6B" w:rsidRPr="00EE7E89" w:rsidRDefault="00B24D6B">
      <w:pPr>
        <w:rPr>
          <w:rFonts w:ascii="Times New Roman" w:hAnsi="Times New Roman" w:cs="Times New Roman"/>
          <w:sz w:val="24"/>
          <w:szCs w:val="24"/>
          <w:lang w:val="en-GB"/>
        </w:rPr>
      </w:pPr>
    </w:p>
    <w:p w14:paraId="5242763F" w14:textId="22A06DB5" w:rsidR="00B24D6B" w:rsidRPr="00EE7E89" w:rsidRDefault="00B24D6B" w:rsidP="00E6629C">
      <w:pPr>
        <w:pStyle w:val="Heading2"/>
        <w:rPr>
          <w:rFonts w:ascii="Times New Roman" w:hAnsi="Times New Roman" w:cs="Times New Roman"/>
          <w:sz w:val="24"/>
          <w:szCs w:val="24"/>
          <w:lang w:val="en-GB"/>
        </w:rPr>
      </w:pPr>
      <w:r w:rsidRPr="00EE7E89">
        <w:rPr>
          <w:rFonts w:ascii="Times New Roman" w:hAnsi="Times New Roman" w:cs="Times New Roman"/>
          <w:sz w:val="24"/>
          <w:szCs w:val="24"/>
          <w:lang w:val="en-GB"/>
        </w:rPr>
        <w:t>Problem</w:t>
      </w:r>
    </w:p>
    <w:p w14:paraId="321C4264" w14:textId="0B3F80FA" w:rsidR="00AB0D83" w:rsidRPr="00EE7E89" w:rsidRDefault="00B24D6B" w:rsidP="00932446">
      <w:pPr>
        <w:spacing w:line="360" w:lineRule="auto"/>
        <w:jc w:val="both"/>
        <w:rPr>
          <w:rFonts w:ascii="Times New Roman" w:hAnsi="Times New Roman" w:cs="Times New Roman"/>
          <w:sz w:val="24"/>
          <w:szCs w:val="24"/>
          <w:lang w:val="en-GB"/>
        </w:rPr>
      </w:pPr>
      <w:r w:rsidRPr="00EE7E89">
        <w:rPr>
          <w:rFonts w:ascii="Times New Roman" w:hAnsi="Times New Roman" w:cs="Times New Roman"/>
          <w:sz w:val="24"/>
          <w:szCs w:val="24"/>
          <w:lang w:val="en-GB"/>
        </w:rPr>
        <w:t>The influence of modernity on humans has hardened souls, making it difficult for them to accept Christianity.</w:t>
      </w:r>
      <w:r w:rsidR="00FF6FDD" w:rsidRPr="00EE7E89">
        <w:rPr>
          <w:rFonts w:ascii="Times New Roman" w:hAnsi="Times New Roman" w:cs="Times New Roman"/>
          <w:sz w:val="24"/>
          <w:szCs w:val="24"/>
          <w:lang w:val="en-GB"/>
        </w:rPr>
        <w:t xml:space="preserve"> </w:t>
      </w:r>
      <w:r w:rsidR="007E6837" w:rsidRPr="00EE7E89">
        <w:rPr>
          <w:rFonts w:ascii="Times New Roman" w:hAnsi="Times New Roman" w:cs="Times New Roman"/>
          <w:sz w:val="24"/>
          <w:szCs w:val="24"/>
          <w:lang w:val="en-GB"/>
        </w:rPr>
        <w:t xml:space="preserve">Yet, the church must continue its 2000-year old assignment, to reach all people. </w:t>
      </w:r>
      <w:r w:rsidR="00FF6FDD" w:rsidRPr="00EE7E89">
        <w:rPr>
          <w:rFonts w:ascii="Times New Roman" w:hAnsi="Times New Roman" w:cs="Times New Roman"/>
          <w:sz w:val="24"/>
          <w:szCs w:val="24"/>
          <w:lang w:val="en-GB"/>
        </w:rPr>
        <w:t xml:space="preserve">Secularization has made </w:t>
      </w:r>
      <w:r w:rsidR="00FD5162" w:rsidRPr="00EE7E89">
        <w:rPr>
          <w:rFonts w:ascii="Times New Roman" w:hAnsi="Times New Roman" w:cs="Times New Roman"/>
          <w:sz w:val="24"/>
          <w:szCs w:val="24"/>
          <w:lang w:val="en-GB"/>
        </w:rPr>
        <w:t xml:space="preserve">some </w:t>
      </w:r>
      <w:r w:rsidR="007E6837" w:rsidRPr="00EE7E89">
        <w:rPr>
          <w:rFonts w:ascii="Times New Roman" w:hAnsi="Times New Roman" w:cs="Times New Roman"/>
          <w:sz w:val="24"/>
          <w:szCs w:val="24"/>
          <w:lang w:val="en-GB"/>
        </w:rPr>
        <w:t xml:space="preserve">of </w:t>
      </w:r>
      <w:r w:rsidR="00FF6FDD" w:rsidRPr="00EE7E89">
        <w:rPr>
          <w:rFonts w:ascii="Times New Roman" w:hAnsi="Times New Roman" w:cs="Times New Roman"/>
          <w:sz w:val="24"/>
          <w:szCs w:val="24"/>
          <w:lang w:val="en-GB"/>
        </w:rPr>
        <w:t>the Tugen people of Baringo community</w:t>
      </w:r>
      <w:r w:rsidR="0098483A">
        <w:rPr>
          <w:rFonts w:ascii="Times New Roman" w:hAnsi="Times New Roman" w:cs="Times New Roman"/>
          <w:sz w:val="24"/>
          <w:szCs w:val="24"/>
          <w:lang w:val="en-GB"/>
        </w:rPr>
        <w:t xml:space="preserve"> </w:t>
      </w:r>
      <w:r w:rsidR="003F7CC8" w:rsidRPr="00EE7E89">
        <w:rPr>
          <w:rFonts w:ascii="Times New Roman" w:eastAsia="Calibri" w:hAnsi="Times New Roman" w:cs="Times New Roman"/>
          <w:sz w:val="24"/>
          <w:szCs w:val="24"/>
        </w:rPr>
        <w:t xml:space="preserve">in Mogotio </w:t>
      </w:r>
      <w:r w:rsidR="00B140D0">
        <w:rPr>
          <w:rFonts w:ascii="Times New Roman" w:eastAsia="Calibri" w:hAnsi="Times New Roman" w:cs="Times New Roman"/>
          <w:sz w:val="24"/>
          <w:szCs w:val="24"/>
        </w:rPr>
        <w:t xml:space="preserve"> and Koibatek Sub-Counties</w:t>
      </w:r>
      <w:r w:rsidR="00FF6FDD" w:rsidRPr="00EE7E89">
        <w:rPr>
          <w:rFonts w:ascii="Times New Roman" w:hAnsi="Times New Roman" w:cs="Times New Roman"/>
          <w:sz w:val="24"/>
          <w:szCs w:val="24"/>
          <w:lang w:val="en-GB"/>
        </w:rPr>
        <w:t xml:space="preserve"> to feel that they do not need the gospel of Jesus Christ, because they already have the answer to life problems</w:t>
      </w:r>
      <w:r w:rsidR="00FD5162" w:rsidRPr="00EE7E89">
        <w:rPr>
          <w:rFonts w:ascii="Times New Roman" w:hAnsi="Times New Roman" w:cs="Times New Roman"/>
          <w:sz w:val="24"/>
          <w:szCs w:val="24"/>
          <w:lang w:val="en-GB"/>
        </w:rPr>
        <w:t xml:space="preserve">: science and technology. </w:t>
      </w:r>
      <w:r w:rsidR="007610AB" w:rsidRPr="00EE7E89">
        <w:rPr>
          <w:rFonts w:ascii="Times New Roman" w:hAnsi="Times New Roman" w:cs="Times New Roman"/>
          <w:sz w:val="24"/>
          <w:szCs w:val="24"/>
          <w:lang w:val="en-GB"/>
        </w:rPr>
        <w:t xml:space="preserve">Both Christianity and civilization (education, hospitals, science and technology) were brought to Kenya, and particularly to the Tugen people by the </w:t>
      </w:r>
      <w:r w:rsidR="00AB0D83" w:rsidRPr="00EE7E89">
        <w:rPr>
          <w:rFonts w:ascii="Times New Roman" w:hAnsi="Times New Roman" w:cs="Times New Roman"/>
          <w:sz w:val="24"/>
          <w:szCs w:val="24"/>
          <w:lang w:val="en-GB"/>
        </w:rPr>
        <w:t>Wh</w:t>
      </w:r>
      <w:r w:rsidR="007610AB" w:rsidRPr="00EE7E89">
        <w:rPr>
          <w:rFonts w:ascii="Times New Roman" w:hAnsi="Times New Roman" w:cs="Times New Roman"/>
          <w:sz w:val="24"/>
          <w:szCs w:val="24"/>
          <w:lang w:val="en-GB"/>
        </w:rPr>
        <w:t>ite</w:t>
      </w:r>
      <w:r w:rsidR="00AB0D83" w:rsidRPr="00EE7E89">
        <w:rPr>
          <w:rFonts w:ascii="Times New Roman" w:hAnsi="Times New Roman" w:cs="Times New Roman"/>
          <w:sz w:val="24"/>
          <w:szCs w:val="24"/>
          <w:lang w:val="en-GB"/>
        </w:rPr>
        <w:t xml:space="preserve"> (Mzungu)</w:t>
      </w:r>
      <w:r w:rsidR="007610AB" w:rsidRPr="00EE7E89">
        <w:rPr>
          <w:rFonts w:ascii="Times New Roman" w:hAnsi="Times New Roman" w:cs="Times New Roman"/>
          <w:sz w:val="24"/>
          <w:szCs w:val="24"/>
          <w:lang w:val="en-GB"/>
        </w:rPr>
        <w:t xml:space="preserve"> missionaries and colonialists). Most communities in Africa accepted or rejected both Christianity and scientific/education development as a package. </w:t>
      </w:r>
      <w:r w:rsidR="00AB0D83" w:rsidRPr="00EE7E89">
        <w:rPr>
          <w:rFonts w:ascii="Times New Roman" w:hAnsi="Times New Roman" w:cs="Times New Roman"/>
          <w:sz w:val="24"/>
          <w:szCs w:val="24"/>
          <w:lang w:val="en-GB"/>
        </w:rPr>
        <w:t xml:space="preserve">What is puzzling is that some Tugen people have appeared to have accepted education and science, and used it as a reason not to accept Christianity, creating a new </w:t>
      </w:r>
      <w:r w:rsidR="007E6837" w:rsidRPr="00EE7E89">
        <w:rPr>
          <w:rFonts w:ascii="Times New Roman" w:hAnsi="Times New Roman" w:cs="Times New Roman"/>
          <w:sz w:val="24"/>
          <w:szCs w:val="24"/>
          <w:lang w:val="en-GB"/>
        </w:rPr>
        <w:t xml:space="preserve">missiological strategy </w:t>
      </w:r>
      <w:r w:rsidR="00AB0D83" w:rsidRPr="00EE7E89">
        <w:rPr>
          <w:rFonts w:ascii="Times New Roman" w:hAnsi="Times New Roman" w:cs="Times New Roman"/>
          <w:sz w:val="24"/>
          <w:szCs w:val="24"/>
          <w:lang w:val="en-GB"/>
        </w:rPr>
        <w:t xml:space="preserve">quandary. </w:t>
      </w:r>
    </w:p>
    <w:p w14:paraId="7F9D906B" w14:textId="06926F28" w:rsidR="00B24D6B" w:rsidRPr="00EE7E89" w:rsidRDefault="007D3BD3" w:rsidP="00107DB8">
      <w:pPr>
        <w:pStyle w:val="Heading2"/>
        <w:rPr>
          <w:rFonts w:ascii="Times New Roman" w:hAnsi="Times New Roman" w:cs="Times New Roman"/>
          <w:sz w:val="24"/>
          <w:szCs w:val="24"/>
          <w:lang w:val="en-GB"/>
        </w:rPr>
      </w:pPr>
      <w:r w:rsidRPr="00EE7E89">
        <w:rPr>
          <w:rFonts w:ascii="Times New Roman" w:hAnsi="Times New Roman" w:cs="Times New Roman"/>
          <w:sz w:val="24"/>
          <w:szCs w:val="24"/>
          <w:lang w:val="en-GB"/>
        </w:rPr>
        <w:t>Causal Diagram</w:t>
      </w:r>
      <w:r w:rsidR="00C8055D" w:rsidRPr="00EE7E89">
        <w:rPr>
          <w:rFonts w:ascii="Times New Roman" w:hAnsi="Times New Roman" w:cs="Times New Roman"/>
          <w:noProof/>
          <w:sz w:val="24"/>
          <w:szCs w:val="24"/>
        </w:rPr>
        <w:drawing>
          <wp:inline distT="0" distB="0" distL="0" distR="0" wp14:anchorId="5F62C869" wp14:editId="071C887C">
            <wp:extent cx="5943600" cy="326834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1D166F3" w14:textId="796744A1" w:rsidR="007D3BD3" w:rsidRPr="00EE7E89" w:rsidRDefault="007D3BD3" w:rsidP="007D3BD3">
      <w:pPr>
        <w:rPr>
          <w:rFonts w:ascii="Times New Roman" w:hAnsi="Times New Roman" w:cs="Times New Roman"/>
          <w:sz w:val="24"/>
          <w:szCs w:val="24"/>
          <w:lang w:val="en-GB"/>
        </w:rPr>
      </w:pPr>
    </w:p>
    <w:p w14:paraId="51A4CFD7" w14:textId="12AEF354" w:rsidR="007D3BD3" w:rsidRPr="00EE7E89" w:rsidRDefault="007D3BD3" w:rsidP="00E6629C">
      <w:pPr>
        <w:pStyle w:val="Heading2"/>
        <w:rPr>
          <w:rFonts w:ascii="Times New Roman" w:hAnsi="Times New Roman" w:cs="Times New Roman"/>
          <w:sz w:val="24"/>
          <w:szCs w:val="24"/>
          <w:lang w:val="en-GB"/>
        </w:rPr>
      </w:pPr>
      <w:r w:rsidRPr="00EE7E89">
        <w:rPr>
          <w:rFonts w:ascii="Times New Roman" w:hAnsi="Times New Roman" w:cs="Times New Roman"/>
          <w:sz w:val="24"/>
          <w:szCs w:val="24"/>
          <w:lang w:val="en-GB"/>
        </w:rPr>
        <w:t>Central Question</w:t>
      </w:r>
    </w:p>
    <w:p w14:paraId="5CB9A61F" w14:textId="72EF7773" w:rsidR="007D3BD3" w:rsidRPr="00EE7E89" w:rsidRDefault="00FE50DB" w:rsidP="00932446">
      <w:pPr>
        <w:tabs>
          <w:tab w:val="left" w:pos="1065"/>
        </w:tab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How can the Church in</w:t>
      </w:r>
      <w:r w:rsidR="00625E2D" w:rsidRPr="00625E2D">
        <w:rPr>
          <w:rFonts w:ascii="Times New Roman" w:eastAsia="Calibri" w:hAnsi="Times New Roman" w:cs="Times New Roman"/>
          <w:sz w:val="24"/>
          <w:szCs w:val="24"/>
        </w:rPr>
        <w:t xml:space="preserve"> Mogotio </w:t>
      </w:r>
      <w:r>
        <w:rPr>
          <w:rFonts w:ascii="Times New Roman" w:eastAsia="Calibri" w:hAnsi="Times New Roman" w:cs="Times New Roman"/>
          <w:sz w:val="24"/>
          <w:szCs w:val="24"/>
        </w:rPr>
        <w:t xml:space="preserve"> and Koibatek Sub-Counties</w:t>
      </w:r>
      <w:r w:rsidR="00625E2D">
        <w:rPr>
          <w:rFonts w:ascii="Times New Roman" w:eastAsia="Calibri" w:hAnsi="Times New Roman" w:cs="Times New Roman"/>
          <w:sz w:val="24"/>
          <w:szCs w:val="24"/>
        </w:rPr>
        <w:t xml:space="preserve">, </w:t>
      </w:r>
      <w:r w:rsidR="007D3BD3" w:rsidRPr="00EE7E89">
        <w:rPr>
          <w:rFonts w:ascii="Times New Roman" w:hAnsi="Times New Roman" w:cs="Times New Roman"/>
          <w:sz w:val="24"/>
          <w:szCs w:val="24"/>
          <w:lang w:val="en-GB"/>
        </w:rPr>
        <w:t>Baringo County shape its missiological strategies to reach the secularized elite Tugen people</w:t>
      </w:r>
      <w:r w:rsidR="00625E2D">
        <w:rPr>
          <w:rFonts w:ascii="Times New Roman" w:hAnsi="Times New Roman" w:cs="Times New Roman"/>
          <w:sz w:val="24"/>
          <w:szCs w:val="24"/>
          <w:lang w:val="en-GB"/>
        </w:rPr>
        <w:t xml:space="preserve"> of</w:t>
      </w:r>
      <w:r w:rsidR="00625E2D" w:rsidRPr="00625E2D">
        <w:rPr>
          <w:rFonts w:ascii="Times New Roman" w:eastAsia="Calibri" w:hAnsi="Times New Roman" w:cs="Times New Roman"/>
          <w:sz w:val="24"/>
          <w:szCs w:val="24"/>
        </w:rPr>
        <w:t xml:space="preserve"> Mogotio</w:t>
      </w:r>
      <w:r>
        <w:rPr>
          <w:rFonts w:ascii="Times New Roman" w:eastAsia="Calibri" w:hAnsi="Times New Roman" w:cs="Times New Roman"/>
          <w:sz w:val="24"/>
          <w:szCs w:val="24"/>
        </w:rPr>
        <w:t xml:space="preserve"> and Koibatek Sub-Counties</w:t>
      </w:r>
      <w:r w:rsidR="007D3BD3" w:rsidRPr="00EE7E89">
        <w:rPr>
          <w:rFonts w:ascii="Times New Roman" w:hAnsi="Times New Roman" w:cs="Times New Roman"/>
          <w:sz w:val="24"/>
          <w:szCs w:val="24"/>
          <w:lang w:val="en-GB"/>
        </w:rPr>
        <w:t xml:space="preserve"> </w:t>
      </w:r>
      <w:r w:rsidR="00625E2D">
        <w:rPr>
          <w:rFonts w:ascii="Times New Roman" w:hAnsi="Times New Roman" w:cs="Times New Roman"/>
          <w:sz w:val="24"/>
          <w:szCs w:val="24"/>
          <w:lang w:val="en-GB"/>
        </w:rPr>
        <w:t>in</w:t>
      </w:r>
      <w:r w:rsidR="007D3BD3" w:rsidRPr="00EE7E89">
        <w:rPr>
          <w:rFonts w:ascii="Times New Roman" w:hAnsi="Times New Roman" w:cs="Times New Roman"/>
          <w:sz w:val="24"/>
          <w:szCs w:val="24"/>
          <w:lang w:val="en-GB"/>
        </w:rPr>
        <w:t xml:space="preserve"> Baringo County?</w:t>
      </w:r>
    </w:p>
    <w:p w14:paraId="4D1E6B44" w14:textId="7BC9280D" w:rsidR="00E6629C" w:rsidRPr="00EE7E89" w:rsidRDefault="00E6629C" w:rsidP="00932446">
      <w:pPr>
        <w:pStyle w:val="Heading2"/>
        <w:spacing w:line="360" w:lineRule="auto"/>
        <w:rPr>
          <w:rFonts w:ascii="Times New Roman" w:hAnsi="Times New Roman" w:cs="Times New Roman"/>
          <w:sz w:val="24"/>
          <w:szCs w:val="24"/>
          <w:lang w:val="en-GB"/>
        </w:rPr>
      </w:pPr>
      <w:r w:rsidRPr="00EE7E89">
        <w:rPr>
          <w:rFonts w:ascii="Times New Roman" w:hAnsi="Times New Roman" w:cs="Times New Roman"/>
          <w:sz w:val="24"/>
          <w:szCs w:val="24"/>
          <w:lang w:val="en-GB"/>
        </w:rPr>
        <w:t>Aim of the Study</w:t>
      </w:r>
    </w:p>
    <w:p w14:paraId="6F1267BE" w14:textId="6BEC62AF" w:rsidR="00E6629C" w:rsidRPr="00EE7E89" w:rsidRDefault="00E6629C" w:rsidP="00932446">
      <w:pPr>
        <w:tabs>
          <w:tab w:val="left" w:pos="1065"/>
        </w:tabs>
        <w:spacing w:line="360" w:lineRule="auto"/>
        <w:jc w:val="both"/>
        <w:rPr>
          <w:rFonts w:ascii="Times New Roman" w:hAnsi="Times New Roman" w:cs="Times New Roman"/>
          <w:sz w:val="24"/>
          <w:szCs w:val="24"/>
          <w:lang w:val="en-GB"/>
        </w:rPr>
      </w:pPr>
      <w:r w:rsidRPr="00EE7E89">
        <w:rPr>
          <w:rFonts w:ascii="Times New Roman" w:hAnsi="Times New Roman" w:cs="Times New Roman"/>
          <w:sz w:val="24"/>
          <w:szCs w:val="24"/>
          <w:lang w:val="en-GB"/>
        </w:rPr>
        <w:t xml:space="preserve">This study set out to investigate how the </w:t>
      </w:r>
      <w:r w:rsidR="00625E2D">
        <w:rPr>
          <w:rFonts w:ascii="Times New Roman" w:hAnsi="Times New Roman" w:cs="Times New Roman"/>
          <w:sz w:val="24"/>
          <w:szCs w:val="24"/>
          <w:lang w:val="en-GB"/>
        </w:rPr>
        <w:t>church in</w:t>
      </w:r>
      <w:r w:rsidR="00625E2D">
        <w:rPr>
          <w:rFonts w:ascii="Times New Roman" w:eastAsia="Calibri" w:hAnsi="Times New Roman" w:cs="Times New Roman"/>
          <w:sz w:val="24"/>
          <w:szCs w:val="24"/>
        </w:rPr>
        <w:t xml:space="preserve"> Mogotio</w:t>
      </w:r>
      <w:r w:rsidR="00FE50DB">
        <w:rPr>
          <w:rFonts w:ascii="Times New Roman" w:eastAsia="Calibri" w:hAnsi="Times New Roman" w:cs="Times New Roman"/>
          <w:sz w:val="24"/>
          <w:szCs w:val="24"/>
        </w:rPr>
        <w:t xml:space="preserve"> and Koibatek</w:t>
      </w:r>
      <w:r w:rsidR="00625E2D">
        <w:rPr>
          <w:rFonts w:ascii="Times New Roman" w:eastAsia="Calibri" w:hAnsi="Times New Roman" w:cs="Times New Roman"/>
          <w:sz w:val="24"/>
          <w:szCs w:val="24"/>
        </w:rPr>
        <w:t xml:space="preserve"> Sub-</w:t>
      </w:r>
      <w:r w:rsidR="00FE50DB">
        <w:rPr>
          <w:rFonts w:ascii="Times New Roman" w:hAnsi="Times New Roman" w:cs="Times New Roman"/>
          <w:sz w:val="24"/>
          <w:szCs w:val="24"/>
          <w:lang w:val="en-GB"/>
        </w:rPr>
        <w:t>Counties</w:t>
      </w:r>
      <w:r w:rsidRPr="00EE7E89">
        <w:rPr>
          <w:rFonts w:ascii="Times New Roman" w:hAnsi="Times New Roman" w:cs="Times New Roman"/>
          <w:sz w:val="24"/>
          <w:szCs w:val="24"/>
          <w:lang w:val="en-GB"/>
        </w:rPr>
        <w:t xml:space="preserve"> can design its missiological strategies in the context of secularization of the elite Tugen people in the area, in order to effectively carry out the requirement of the Great Commission.</w:t>
      </w:r>
    </w:p>
    <w:p w14:paraId="2E465601" w14:textId="4754061F" w:rsidR="00A9411B" w:rsidRPr="00EE7E89" w:rsidRDefault="00A9411B" w:rsidP="00932446">
      <w:pPr>
        <w:pStyle w:val="Heading2"/>
        <w:spacing w:line="360" w:lineRule="auto"/>
        <w:rPr>
          <w:rFonts w:ascii="Times New Roman" w:hAnsi="Times New Roman" w:cs="Times New Roman"/>
          <w:sz w:val="24"/>
          <w:szCs w:val="24"/>
          <w:lang w:val="en-GB"/>
        </w:rPr>
      </w:pPr>
      <w:r w:rsidRPr="00EE7E89">
        <w:rPr>
          <w:rFonts w:ascii="Times New Roman" w:hAnsi="Times New Roman" w:cs="Times New Roman"/>
          <w:sz w:val="24"/>
          <w:szCs w:val="24"/>
          <w:lang w:val="en-GB"/>
        </w:rPr>
        <w:t>Method</w:t>
      </w:r>
    </w:p>
    <w:p w14:paraId="7D7B9D70" w14:textId="74456547" w:rsidR="00A9411B" w:rsidRPr="00EE7E89" w:rsidRDefault="00A9411B" w:rsidP="00932446">
      <w:pPr>
        <w:tabs>
          <w:tab w:val="left" w:pos="1065"/>
        </w:tabs>
        <w:spacing w:line="360" w:lineRule="auto"/>
        <w:jc w:val="both"/>
        <w:rPr>
          <w:rFonts w:ascii="Times New Roman" w:hAnsi="Times New Roman" w:cs="Times New Roman"/>
          <w:sz w:val="24"/>
          <w:szCs w:val="24"/>
          <w:lang w:val="en-GB"/>
        </w:rPr>
      </w:pPr>
      <w:r w:rsidRPr="00EE7E89">
        <w:rPr>
          <w:rFonts w:ascii="Times New Roman" w:hAnsi="Times New Roman" w:cs="Times New Roman"/>
          <w:sz w:val="24"/>
          <w:szCs w:val="24"/>
          <w:lang w:val="en-GB"/>
        </w:rPr>
        <w:t>This was an ethnographic study, targeting seculariz</w:t>
      </w:r>
      <w:r w:rsidR="00625E2D">
        <w:rPr>
          <w:rFonts w:ascii="Times New Roman" w:hAnsi="Times New Roman" w:cs="Times New Roman"/>
          <w:sz w:val="24"/>
          <w:szCs w:val="24"/>
          <w:lang w:val="en-GB"/>
        </w:rPr>
        <w:t xml:space="preserve">ed elite Tugen people living </w:t>
      </w:r>
      <w:r w:rsidR="00625E2D">
        <w:rPr>
          <w:rFonts w:ascii="Times New Roman" w:eastAsia="Calibri" w:hAnsi="Times New Roman" w:cs="Times New Roman"/>
          <w:sz w:val="24"/>
          <w:szCs w:val="24"/>
        </w:rPr>
        <w:t>in Mogotio</w:t>
      </w:r>
      <w:r w:rsidR="00A3134D">
        <w:rPr>
          <w:rFonts w:ascii="Times New Roman" w:eastAsia="Calibri" w:hAnsi="Times New Roman" w:cs="Times New Roman"/>
          <w:sz w:val="24"/>
          <w:szCs w:val="24"/>
        </w:rPr>
        <w:t xml:space="preserve"> and Koibatek Sub-Counties</w:t>
      </w:r>
      <w:r w:rsidRPr="00EE7E89">
        <w:rPr>
          <w:rFonts w:ascii="Times New Roman" w:hAnsi="Times New Roman" w:cs="Times New Roman"/>
          <w:sz w:val="24"/>
          <w:szCs w:val="24"/>
          <w:lang w:val="en-GB"/>
        </w:rPr>
        <w:t>. Snow ball technique was used to access</w:t>
      </w:r>
      <w:r w:rsidR="009B236B" w:rsidRPr="00EE7E89">
        <w:rPr>
          <w:rFonts w:ascii="Times New Roman" w:hAnsi="Times New Roman" w:cs="Times New Roman"/>
          <w:sz w:val="24"/>
          <w:szCs w:val="24"/>
          <w:lang w:val="en-GB"/>
        </w:rPr>
        <w:t xml:space="preserve"> potential research participants</w:t>
      </w:r>
      <w:r w:rsidRPr="00EE7E89">
        <w:rPr>
          <w:rFonts w:ascii="Times New Roman" w:hAnsi="Times New Roman" w:cs="Times New Roman"/>
          <w:sz w:val="24"/>
          <w:szCs w:val="24"/>
          <w:lang w:val="en-GB"/>
        </w:rPr>
        <w:t>. Expert judgement and referral w</w:t>
      </w:r>
      <w:r w:rsidR="00CE325F" w:rsidRPr="00EE7E89">
        <w:rPr>
          <w:rFonts w:ascii="Times New Roman" w:hAnsi="Times New Roman" w:cs="Times New Roman"/>
          <w:sz w:val="24"/>
          <w:szCs w:val="24"/>
          <w:lang w:val="en-GB"/>
        </w:rPr>
        <w:t>ere</w:t>
      </w:r>
      <w:r w:rsidRPr="00EE7E89">
        <w:rPr>
          <w:rFonts w:ascii="Times New Roman" w:hAnsi="Times New Roman" w:cs="Times New Roman"/>
          <w:sz w:val="24"/>
          <w:szCs w:val="24"/>
          <w:lang w:val="en-GB"/>
        </w:rPr>
        <w:t xml:space="preserve"> used to access the first participant, who led us to the second participant. </w:t>
      </w:r>
      <w:r w:rsidR="00204F6F" w:rsidRPr="00EE7E89">
        <w:rPr>
          <w:rFonts w:ascii="Times New Roman" w:hAnsi="Times New Roman" w:cs="Times New Roman"/>
          <w:sz w:val="24"/>
          <w:szCs w:val="24"/>
          <w:lang w:val="en-GB"/>
        </w:rPr>
        <w:t xml:space="preserve">Qualitative interview guide was prepared, and information sought from people that were deemed capable of providing the information needed. </w:t>
      </w:r>
    </w:p>
    <w:p w14:paraId="344ECEA4" w14:textId="5437171F" w:rsidR="00CE325F" w:rsidRPr="00EE7E89" w:rsidRDefault="00CE325F" w:rsidP="00932446">
      <w:pPr>
        <w:pStyle w:val="Heading2"/>
        <w:spacing w:line="360" w:lineRule="auto"/>
        <w:rPr>
          <w:rFonts w:ascii="Times New Roman" w:hAnsi="Times New Roman" w:cs="Times New Roman"/>
          <w:sz w:val="24"/>
          <w:szCs w:val="24"/>
          <w:lang w:val="en-GB"/>
        </w:rPr>
      </w:pPr>
      <w:r w:rsidRPr="00EE7E89">
        <w:rPr>
          <w:rFonts w:ascii="Times New Roman" w:hAnsi="Times New Roman" w:cs="Times New Roman"/>
          <w:sz w:val="24"/>
          <w:szCs w:val="24"/>
          <w:lang w:val="en-GB"/>
        </w:rPr>
        <w:t>Literature Review</w:t>
      </w:r>
    </w:p>
    <w:p w14:paraId="607EF36D" w14:textId="36310610" w:rsidR="00CE325F" w:rsidRPr="00EE7E89" w:rsidRDefault="00CE325F" w:rsidP="00932446">
      <w:pPr>
        <w:tabs>
          <w:tab w:val="left" w:pos="1065"/>
        </w:tabs>
        <w:spacing w:line="360" w:lineRule="auto"/>
        <w:rPr>
          <w:rFonts w:ascii="Times New Roman" w:hAnsi="Times New Roman" w:cs="Times New Roman"/>
          <w:sz w:val="24"/>
          <w:szCs w:val="24"/>
          <w:lang w:val="en-GB"/>
        </w:rPr>
      </w:pPr>
      <w:r w:rsidRPr="00EE7E89">
        <w:rPr>
          <w:rFonts w:ascii="Times New Roman" w:hAnsi="Times New Roman" w:cs="Times New Roman"/>
          <w:sz w:val="24"/>
          <w:szCs w:val="24"/>
          <w:lang w:val="en-GB"/>
        </w:rPr>
        <w:t>Influence of Secularism/modernity on conversion to Christianity</w:t>
      </w:r>
    </w:p>
    <w:p w14:paraId="21593CF1" w14:textId="5BF856FB" w:rsidR="00932446" w:rsidRPr="00EE7E89" w:rsidRDefault="00932446" w:rsidP="00932446">
      <w:pPr>
        <w:tabs>
          <w:tab w:val="left" w:pos="1065"/>
        </w:tabs>
        <w:spacing w:line="360" w:lineRule="auto"/>
        <w:jc w:val="both"/>
        <w:rPr>
          <w:rFonts w:ascii="Times New Roman" w:hAnsi="Times New Roman" w:cs="Times New Roman"/>
          <w:sz w:val="24"/>
          <w:szCs w:val="24"/>
          <w:lang w:val="en-GB"/>
        </w:rPr>
      </w:pPr>
      <w:r w:rsidRPr="00EE7E89">
        <w:rPr>
          <w:rFonts w:ascii="Times New Roman" w:hAnsi="Times New Roman" w:cs="Times New Roman"/>
          <w:sz w:val="24"/>
          <w:szCs w:val="24"/>
          <w:lang w:val="en-GB"/>
        </w:rPr>
        <w:t xml:space="preserve">The first piece of work to be reviewed is that of Alister McGrath (2005). He asserted that atheism might have </w:t>
      </w:r>
      <w:r w:rsidR="00625E2D" w:rsidRPr="00EE7E89">
        <w:rPr>
          <w:rFonts w:ascii="Times New Roman" w:hAnsi="Times New Roman" w:cs="Times New Roman"/>
          <w:sz w:val="24"/>
          <w:szCs w:val="24"/>
          <w:lang w:val="en-GB"/>
        </w:rPr>
        <w:t>run</w:t>
      </w:r>
      <w:r w:rsidRPr="00EE7E89">
        <w:rPr>
          <w:rFonts w:ascii="Times New Roman" w:hAnsi="Times New Roman" w:cs="Times New Roman"/>
          <w:sz w:val="24"/>
          <w:szCs w:val="24"/>
          <w:lang w:val="en-GB"/>
        </w:rPr>
        <w:t xml:space="preserve"> its course, and now the time is ripe for religion to regrow. The future, according to McGrath, is that of a religious world, rather than a godless one. The age of modernity, of atheists such as Sigmund Freud and the proportion of secularism, is gradually being replaced by a world of religion and God. </w:t>
      </w:r>
    </w:p>
    <w:p w14:paraId="5FBC9828" w14:textId="3EC1DA64" w:rsidR="00FE3B43" w:rsidRPr="00EE7E89" w:rsidRDefault="00FE3B43" w:rsidP="00932446">
      <w:pPr>
        <w:tabs>
          <w:tab w:val="left" w:pos="1065"/>
        </w:tabs>
        <w:spacing w:line="360" w:lineRule="auto"/>
        <w:jc w:val="both"/>
        <w:rPr>
          <w:rFonts w:ascii="Times New Roman" w:hAnsi="Times New Roman" w:cs="Times New Roman"/>
          <w:sz w:val="24"/>
          <w:szCs w:val="24"/>
          <w:lang w:val="en-GB"/>
        </w:rPr>
      </w:pPr>
      <w:r w:rsidRPr="00EE7E89">
        <w:rPr>
          <w:rFonts w:ascii="Times New Roman" w:hAnsi="Times New Roman" w:cs="Times New Roman"/>
          <w:sz w:val="24"/>
          <w:szCs w:val="24"/>
          <w:lang w:val="en-GB"/>
        </w:rPr>
        <w:t>According to Kavulavu</w:t>
      </w:r>
      <w:r w:rsidR="007168DA" w:rsidRPr="00EE7E89">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id w:val="-1733535167"/>
          <w:citation/>
        </w:sdtPr>
        <w:sdtEndPr/>
        <w:sdtContent>
          <w:r w:rsidR="007168DA" w:rsidRPr="00EE7E89">
            <w:rPr>
              <w:rFonts w:ascii="Times New Roman" w:hAnsi="Times New Roman" w:cs="Times New Roman"/>
              <w:sz w:val="24"/>
              <w:szCs w:val="24"/>
              <w:lang w:val="en-GB"/>
            </w:rPr>
            <w:fldChar w:fldCharType="begin"/>
          </w:r>
          <w:r w:rsidR="007168DA" w:rsidRPr="00EE7E89">
            <w:rPr>
              <w:rFonts w:ascii="Times New Roman" w:hAnsi="Times New Roman" w:cs="Times New Roman"/>
              <w:sz w:val="24"/>
              <w:szCs w:val="24"/>
              <w:lang w:val="en-GB"/>
            </w:rPr>
            <w:instrText xml:space="preserve">CITATION Lee14 \n  \t  \l 2057 </w:instrText>
          </w:r>
          <w:r w:rsidR="007168DA" w:rsidRPr="00EE7E89">
            <w:rPr>
              <w:rFonts w:ascii="Times New Roman" w:hAnsi="Times New Roman" w:cs="Times New Roman"/>
              <w:sz w:val="24"/>
              <w:szCs w:val="24"/>
              <w:lang w:val="en-GB"/>
            </w:rPr>
            <w:fldChar w:fldCharType="separate"/>
          </w:r>
          <w:r w:rsidR="009A438C" w:rsidRPr="00EE7E89">
            <w:rPr>
              <w:rFonts w:ascii="Times New Roman" w:hAnsi="Times New Roman" w:cs="Times New Roman"/>
              <w:noProof/>
              <w:sz w:val="24"/>
              <w:szCs w:val="24"/>
              <w:lang w:val="en-GB"/>
            </w:rPr>
            <w:t>(2014)</w:t>
          </w:r>
          <w:r w:rsidR="007168DA" w:rsidRPr="00EE7E89">
            <w:rPr>
              <w:rFonts w:ascii="Times New Roman" w:hAnsi="Times New Roman" w:cs="Times New Roman"/>
              <w:sz w:val="24"/>
              <w:szCs w:val="24"/>
              <w:lang w:val="en-GB"/>
            </w:rPr>
            <w:fldChar w:fldCharType="end"/>
          </w:r>
        </w:sdtContent>
      </w:sdt>
      <w:r w:rsidRPr="00EE7E89">
        <w:rPr>
          <w:rFonts w:ascii="Times New Roman" w:hAnsi="Times New Roman" w:cs="Times New Roman"/>
          <w:sz w:val="24"/>
          <w:szCs w:val="24"/>
          <w:lang w:val="en-GB"/>
        </w:rPr>
        <w:t xml:space="preserve">, the missiological strategy of the Church of God among the Idakho community in Western Kenya, was to educate them first in the secular world, hoping that this would give them employment, money and power. The missionaries </w:t>
      </w:r>
      <w:r w:rsidR="00AE3587" w:rsidRPr="00EE7E89">
        <w:rPr>
          <w:rFonts w:ascii="Times New Roman" w:hAnsi="Times New Roman" w:cs="Times New Roman"/>
          <w:sz w:val="24"/>
          <w:szCs w:val="24"/>
          <w:lang w:val="en-GB"/>
        </w:rPr>
        <w:t>understood</w:t>
      </w:r>
      <w:r w:rsidRPr="00EE7E89">
        <w:rPr>
          <w:rFonts w:ascii="Times New Roman" w:hAnsi="Times New Roman" w:cs="Times New Roman"/>
          <w:sz w:val="24"/>
          <w:szCs w:val="24"/>
          <w:lang w:val="en-GB"/>
        </w:rPr>
        <w:t xml:space="preserve"> that the people that had power and education would easily become Christians. In the long run, these educated elites became </w:t>
      </w:r>
      <w:r w:rsidR="00AE3587" w:rsidRPr="00EE7E89">
        <w:rPr>
          <w:rFonts w:ascii="Times New Roman" w:hAnsi="Times New Roman" w:cs="Times New Roman"/>
          <w:sz w:val="24"/>
          <w:szCs w:val="24"/>
          <w:lang w:val="en-GB"/>
        </w:rPr>
        <w:t>teacher/evangelists in their area, and even created Christian villages, to become centres of influence. Christians would move from their original homes, and inhabit the Christian village, where all members would live as brothers, and helping each other with the needs. The other people who did not become Christians were hardened, and hated both the missionaries and the Christian religion: according to them, Christianity had alienated them, and gave power to the Christians. This did not change, even after they accessed education and power through other ways. They continued to express their disdain against Christianity</w:t>
      </w:r>
      <w:r w:rsidR="00887F0B" w:rsidRPr="00EE7E89">
        <w:rPr>
          <w:rFonts w:ascii="Times New Roman" w:hAnsi="Times New Roman" w:cs="Times New Roman"/>
          <w:sz w:val="24"/>
          <w:szCs w:val="24"/>
          <w:lang w:val="en-GB"/>
        </w:rPr>
        <w:t xml:space="preserve">, and became hardened and unreachable. </w:t>
      </w:r>
    </w:p>
    <w:p w14:paraId="42971243" w14:textId="009AE93A" w:rsidR="00B03523" w:rsidRPr="00EE7E89" w:rsidRDefault="00B03523" w:rsidP="00932446">
      <w:pPr>
        <w:tabs>
          <w:tab w:val="left" w:pos="1065"/>
        </w:tabs>
        <w:spacing w:line="360" w:lineRule="auto"/>
        <w:jc w:val="both"/>
        <w:rPr>
          <w:rFonts w:ascii="Times New Roman" w:hAnsi="Times New Roman" w:cs="Times New Roman"/>
          <w:sz w:val="24"/>
          <w:szCs w:val="24"/>
          <w:lang w:val="en-GB"/>
        </w:rPr>
      </w:pPr>
      <w:r w:rsidRPr="00EE7E89">
        <w:rPr>
          <w:rFonts w:ascii="Times New Roman" w:hAnsi="Times New Roman" w:cs="Times New Roman"/>
          <w:sz w:val="24"/>
          <w:szCs w:val="24"/>
          <w:lang w:val="en-GB"/>
        </w:rPr>
        <w:t xml:space="preserve">Sarah Koontz </w:t>
      </w:r>
      <w:sdt>
        <w:sdtPr>
          <w:rPr>
            <w:rFonts w:ascii="Times New Roman" w:hAnsi="Times New Roman" w:cs="Times New Roman"/>
            <w:sz w:val="24"/>
            <w:szCs w:val="24"/>
            <w:lang w:val="en-GB"/>
          </w:rPr>
          <w:id w:val="-879009519"/>
          <w:citation/>
        </w:sdtPr>
        <w:sdtEndPr/>
        <w:sdtContent>
          <w:r w:rsidRPr="00EE7E89">
            <w:rPr>
              <w:rFonts w:ascii="Times New Roman" w:hAnsi="Times New Roman" w:cs="Times New Roman"/>
              <w:sz w:val="24"/>
              <w:szCs w:val="24"/>
              <w:lang w:val="en-GB"/>
            </w:rPr>
            <w:fldChar w:fldCharType="begin"/>
          </w:r>
          <w:r w:rsidRPr="00EE7E89">
            <w:rPr>
              <w:rFonts w:ascii="Times New Roman" w:hAnsi="Times New Roman" w:cs="Times New Roman"/>
              <w:sz w:val="24"/>
              <w:szCs w:val="24"/>
              <w:lang w:val="en-GB"/>
            </w:rPr>
            <w:instrText xml:space="preserve">CITATION Koo19 \n  \t  \l 2057 </w:instrText>
          </w:r>
          <w:r w:rsidRPr="00EE7E89">
            <w:rPr>
              <w:rFonts w:ascii="Times New Roman" w:hAnsi="Times New Roman" w:cs="Times New Roman"/>
              <w:sz w:val="24"/>
              <w:szCs w:val="24"/>
              <w:lang w:val="en-GB"/>
            </w:rPr>
            <w:fldChar w:fldCharType="separate"/>
          </w:r>
          <w:r w:rsidR="009A438C" w:rsidRPr="00EE7E89">
            <w:rPr>
              <w:rFonts w:ascii="Times New Roman" w:hAnsi="Times New Roman" w:cs="Times New Roman"/>
              <w:noProof/>
              <w:sz w:val="24"/>
              <w:szCs w:val="24"/>
              <w:lang w:val="en-GB"/>
            </w:rPr>
            <w:t>(2019)</w:t>
          </w:r>
          <w:r w:rsidRPr="00EE7E89">
            <w:rPr>
              <w:rFonts w:ascii="Times New Roman" w:hAnsi="Times New Roman" w:cs="Times New Roman"/>
              <w:sz w:val="24"/>
              <w:szCs w:val="24"/>
              <w:lang w:val="en-GB"/>
            </w:rPr>
            <w:fldChar w:fldCharType="end"/>
          </w:r>
        </w:sdtContent>
      </w:sdt>
      <w:r w:rsidRPr="00EE7E89">
        <w:rPr>
          <w:rFonts w:ascii="Times New Roman" w:hAnsi="Times New Roman" w:cs="Times New Roman"/>
          <w:sz w:val="24"/>
          <w:szCs w:val="24"/>
          <w:lang w:val="en-GB"/>
        </w:rPr>
        <w:t xml:space="preserve"> </w:t>
      </w:r>
      <w:bookmarkStart w:id="0" w:name="_Hlk81072488"/>
      <w:r w:rsidRPr="00EE7E89">
        <w:rPr>
          <w:rFonts w:ascii="Times New Roman" w:hAnsi="Times New Roman" w:cs="Times New Roman"/>
          <w:sz w:val="24"/>
          <w:szCs w:val="24"/>
          <w:lang w:val="en-GB"/>
        </w:rPr>
        <w:t>argues that the challenges of evangelization in the post-modern world, is the lack of absolutism. It is a world of no black, and no white</w:t>
      </w:r>
      <w:r w:rsidR="00926A6A" w:rsidRPr="00EE7E89">
        <w:rPr>
          <w:rFonts w:ascii="Times New Roman" w:hAnsi="Times New Roman" w:cs="Times New Roman"/>
          <w:sz w:val="24"/>
          <w:szCs w:val="24"/>
          <w:lang w:val="en-GB"/>
        </w:rPr>
        <w:t xml:space="preserve"> truth</w:t>
      </w:r>
      <w:r w:rsidRPr="00EE7E89">
        <w:rPr>
          <w:rFonts w:ascii="Times New Roman" w:hAnsi="Times New Roman" w:cs="Times New Roman"/>
          <w:sz w:val="24"/>
          <w:szCs w:val="24"/>
          <w:lang w:val="en-GB"/>
        </w:rPr>
        <w:t>: only grey thinking</w:t>
      </w:r>
      <w:bookmarkEnd w:id="0"/>
      <w:r w:rsidRPr="00EE7E89">
        <w:rPr>
          <w:rFonts w:ascii="Times New Roman" w:hAnsi="Times New Roman" w:cs="Times New Roman"/>
          <w:sz w:val="24"/>
          <w:szCs w:val="24"/>
          <w:lang w:val="en-GB"/>
        </w:rPr>
        <w:t>.</w:t>
      </w:r>
      <w:r w:rsidR="00926A6A" w:rsidRPr="00EE7E89">
        <w:rPr>
          <w:rFonts w:ascii="Times New Roman" w:hAnsi="Times New Roman" w:cs="Times New Roman"/>
          <w:sz w:val="24"/>
          <w:szCs w:val="24"/>
          <w:lang w:val="en-GB"/>
        </w:rPr>
        <w:t xml:space="preserve"> It is also a world of democracy and community; the peers influence decision making. People value community. Recently, many people are turning to the internet to find meaningful social interaction and connections. It is in this community that people find fulfilment and guidance for decision making</w:t>
      </w:r>
      <w:r w:rsidR="00AF70A7" w:rsidRPr="00EE7E89">
        <w:rPr>
          <w:rFonts w:ascii="Times New Roman" w:hAnsi="Times New Roman" w:cs="Times New Roman"/>
          <w:sz w:val="24"/>
          <w:szCs w:val="24"/>
          <w:lang w:val="en-GB"/>
        </w:rPr>
        <w:t>; and it is in this community that members are hardened against Christianity.</w:t>
      </w:r>
    </w:p>
    <w:p w14:paraId="4BCDCD2E" w14:textId="31775A78" w:rsidR="009C40B8" w:rsidRPr="00EE7E89" w:rsidRDefault="00BD032F" w:rsidP="00932446">
      <w:pPr>
        <w:tabs>
          <w:tab w:val="left" w:pos="1065"/>
        </w:tabs>
        <w:spacing w:line="360" w:lineRule="auto"/>
        <w:jc w:val="both"/>
        <w:rPr>
          <w:rFonts w:ascii="Times New Roman" w:hAnsi="Times New Roman" w:cs="Times New Roman"/>
          <w:sz w:val="24"/>
          <w:szCs w:val="24"/>
          <w:lang w:val="en-GB"/>
        </w:rPr>
      </w:pPr>
      <w:r w:rsidRPr="00EE7E89">
        <w:rPr>
          <w:rFonts w:ascii="Times New Roman" w:hAnsi="Times New Roman" w:cs="Times New Roman"/>
          <w:sz w:val="24"/>
          <w:szCs w:val="24"/>
          <w:lang w:val="en-GB"/>
        </w:rPr>
        <w:t xml:space="preserve">Bishop Barthélemy Adoukonou </w:t>
      </w:r>
      <w:sdt>
        <w:sdtPr>
          <w:rPr>
            <w:rFonts w:ascii="Times New Roman" w:hAnsi="Times New Roman" w:cs="Times New Roman"/>
            <w:sz w:val="24"/>
            <w:szCs w:val="24"/>
            <w:lang w:val="en-GB"/>
          </w:rPr>
          <w:id w:val="-1478604466"/>
          <w:citation/>
        </w:sdtPr>
        <w:sdtEndPr/>
        <w:sdtContent>
          <w:r w:rsidRPr="00EE7E89">
            <w:rPr>
              <w:rFonts w:ascii="Times New Roman" w:hAnsi="Times New Roman" w:cs="Times New Roman"/>
              <w:sz w:val="24"/>
              <w:szCs w:val="24"/>
              <w:lang w:val="en-GB"/>
            </w:rPr>
            <w:fldChar w:fldCharType="begin"/>
          </w:r>
          <w:r w:rsidR="00567A5B" w:rsidRPr="00EE7E89">
            <w:rPr>
              <w:rFonts w:ascii="Times New Roman" w:hAnsi="Times New Roman" w:cs="Times New Roman"/>
              <w:sz w:val="24"/>
              <w:szCs w:val="24"/>
              <w:lang w:val="en-GB"/>
            </w:rPr>
            <w:instrText xml:space="preserve">CITATION Ado21 \n  \t  \l 2057 </w:instrText>
          </w:r>
          <w:r w:rsidRPr="00EE7E89">
            <w:rPr>
              <w:rFonts w:ascii="Times New Roman" w:hAnsi="Times New Roman" w:cs="Times New Roman"/>
              <w:sz w:val="24"/>
              <w:szCs w:val="24"/>
              <w:lang w:val="en-GB"/>
            </w:rPr>
            <w:fldChar w:fldCharType="separate"/>
          </w:r>
          <w:r w:rsidR="009A438C" w:rsidRPr="00EE7E89">
            <w:rPr>
              <w:rFonts w:ascii="Times New Roman" w:hAnsi="Times New Roman" w:cs="Times New Roman"/>
              <w:noProof/>
              <w:sz w:val="24"/>
              <w:szCs w:val="24"/>
              <w:lang w:val="en-GB"/>
            </w:rPr>
            <w:t>(2021)</w:t>
          </w:r>
          <w:r w:rsidRPr="00EE7E89">
            <w:rPr>
              <w:rFonts w:ascii="Times New Roman" w:hAnsi="Times New Roman" w:cs="Times New Roman"/>
              <w:sz w:val="24"/>
              <w:szCs w:val="24"/>
              <w:lang w:val="en-GB"/>
            </w:rPr>
            <w:fldChar w:fldCharType="end"/>
          </w:r>
        </w:sdtContent>
      </w:sdt>
      <w:r w:rsidR="00567A5B" w:rsidRPr="00EE7E89">
        <w:rPr>
          <w:rFonts w:ascii="Times New Roman" w:hAnsi="Times New Roman" w:cs="Times New Roman"/>
          <w:sz w:val="24"/>
          <w:szCs w:val="24"/>
          <w:lang w:val="en-GB"/>
        </w:rPr>
        <w:t xml:space="preserve"> in his article, discusses the need for a modern church to be tuned to resolving challenges arising due to the influence of modernity, and which block a constituency of potential converts from ever becoming open to the gospel</w:t>
      </w:r>
      <w:r w:rsidR="00CB236A" w:rsidRPr="00EE7E89">
        <w:rPr>
          <w:rFonts w:ascii="Times New Roman" w:hAnsi="Times New Roman" w:cs="Times New Roman"/>
          <w:sz w:val="24"/>
          <w:szCs w:val="24"/>
          <w:lang w:val="en-GB"/>
        </w:rPr>
        <w:t xml:space="preserve">. Modernization and post-modernity have caused apostacy in the West, and are also beginning to cause apostacy in Africa. Bishop Adoukonou observes that the sliding away of Christianity out of Africa, and the growth of the number of people who are not converted, may have been caused by the Christians themselves, whose lifestyles have left non-Christians unattracted to Christianity. Firstly, there could be a group of people who have been discouraged by the cases of Christian faithful fighting for the access and control of the church power. Practices of ethnicity, corruption and syncretism may also have caused the non-Christian community to loath Christians, and by extension, the Christian religion.  </w:t>
      </w:r>
      <w:r w:rsidR="0087037D" w:rsidRPr="00EE7E89">
        <w:rPr>
          <w:rFonts w:ascii="Times New Roman" w:hAnsi="Times New Roman" w:cs="Times New Roman"/>
          <w:sz w:val="24"/>
          <w:szCs w:val="24"/>
          <w:lang w:val="en-GB"/>
        </w:rPr>
        <w:t xml:space="preserve">In Europe and America, the cause for relegating Christianity to the periphery, was brought about by both the eradication of the Christian </w:t>
      </w:r>
      <w:r w:rsidR="0092547A" w:rsidRPr="00EE7E89">
        <w:rPr>
          <w:rFonts w:ascii="Times New Roman" w:hAnsi="Times New Roman" w:cs="Times New Roman"/>
          <w:sz w:val="24"/>
          <w:szCs w:val="24"/>
          <w:lang w:val="en-GB"/>
        </w:rPr>
        <w:t>basis</w:t>
      </w:r>
      <w:r w:rsidR="0087037D" w:rsidRPr="00EE7E89">
        <w:rPr>
          <w:rFonts w:ascii="Times New Roman" w:hAnsi="Times New Roman" w:cs="Times New Roman"/>
          <w:sz w:val="24"/>
          <w:szCs w:val="24"/>
          <w:lang w:val="en-GB"/>
        </w:rPr>
        <w:t xml:space="preserve"> from the </w:t>
      </w:r>
      <w:r w:rsidR="0092547A" w:rsidRPr="00EE7E89">
        <w:rPr>
          <w:rFonts w:ascii="Times New Roman" w:hAnsi="Times New Roman" w:cs="Times New Roman"/>
          <w:sz w:val="24"/>
          <w:szCs w:val="24"/>
          <w:lang w:val="en-GB"/>
        </w:rPr>
        <w:t>national c</w:t>
      </w:r>
      <w:r w:rsidR="0087037D" w:rsidRPr="00EE7E89">
        <w:rPr>
          <w:rFonts w:ascii="Times New Roman" w:hAnsi="Times New Roman" w:cs="Times New Roman"/>
          <w:sz w:val="24"/>
          <w:szCs w:val="24"/>
          <w:lang w:val="en-GB"/>
        </w:rPr>
        <w:t>onstitution</w:t>
      </w:r>
      <w:r w:rsidR="0092547A" w:rsidRPr="00EE7E89">
        <w:rPr>
          <w:rFonts w:ascii="Times New Roman" w:hAnsi="Times New Roman" w:cs="Times New Roman"/>
          <w:sz w:val="24"/>
          <w:szCs w:val="24"/>
          <w:lang w:val="en-GB"/>
        </w:rPr>
        <w:t>s</w:t>
      </w:r>
      <w:r w:rsidR="0087037D" w:rsidRPr="00EE7E89">
        <w:rPr>
          <w:rFonts w:ascii="Times New Roman" w:hAnsi="Times New Roman" w:cs="Times New Roman"/>
          <w:sz w:val="24"/>
          <w:szCs w:val="24"/>
          <w:lang w:val="en-GB"/>
        </w:rPr>
        <w:t>, an</w:t>
      </w:r>
      <w:r w:rsidR="0092547A" w:rsidRPr="00EE7E89">
        <w:rPr>
          <w:rFonts w:ascii="Times New Roman" w:hAnsi="Times New Roman" w:cs="Times New Roman"/>
          <w:sz w:val="24"/>
          <w:szCs w:val="24"/>
          <w:lang w:val="en-GB"/>
        </w:rPr>
        <w:t>d</w:t>
      </w:r>
      <w:r w:rsidR="0087037D" w:rsidRPr="00EE7E89">
        <w:rPr>
          <w:rFonts w:ascii="Times New Roman" w:hAnsi="Times New Roman" w:cs="Times New Roman"/>
          <w:sz w:val="24"/>
          <w:szCs w:val="24"/>
          <w:lang w:val="en-GB"/>
        </w:rPr>
        <w:t xml:space="preserve"> the </w:t>
      </w:r>
      <w:r w:rsidR="0092547A" w:rsidRPr="00EE7E89">
        <w:rPr>
          <w:rFonts w:ascii="Times New Roman" w:hAnsi="Times New Roman" w:cs="Times New Roman"/>
          <w:sz w:val="24"/>
          <w:szCs w:val="24"/>
          <w:lang w:val="en-GB"/>
        </w:rPr>
        <w:t>reduced references to in public and social life</w:t>
      </w:r>
      <w:r w:rsidR="0087037D" w:rsidRPr="00EE7E89">
        <w:rPr>
          <w:rFonts w:ascii="Times New Roman" w:hAnsi="Times New Roman" w:cs="Times New Roman"/>
          <w:sz w:val="24"/>
          <w:szCs w:val="24"/>
          <w:lang w:val="en-GB"/>
        </w:rPr>
        <w:t>.</w:t>
      </w:r>
      <w:r w:rsidR="0092547A" w:rsidRPr="00EE7E89">
        <w:rPr>
          <w:rFonts w:ascii="Times New Roman" w:hAnsi="Times New Roman" w:cs="Times New Roman"/>
          <w:sz w:val="24"/>
          <w:szCs w:val="24"/>
          <w:lang w:val="en-GB"/>
        </w:rPr>
        <w:t xml:space="preserve"> Religion was totally removed from school curriculum, and the practice of proselytization was criminalized. </w:t>
      </w:r>
    </w:p>
    <w:p w14:paraId="3C03FE58" w14:textId="05783D3F" w:rsidR="0087037D" w:rsidRPr="00EE7E89" w:rsidRDefault="008A16EC" w:rsidP="00932446">
      <w:pPr>
        <w:tabs>
          <w:tab w:val="left" w:pos="1065"/>
        </w:tabs>
        <w:spacing w:line="360" w:lineRule="auto"/>
        <w:jc w:val="both"/>
        <w:rPr>
          <w:rFonts w:ascii="Times New Roman" w:hAnsi="Times New Roman" w:cs="Times New Roman"/>
          <w:sz w:val="24"/>
          <w:szCs w:val="24"/>
          <w:lang w:val="en-GB"/>
        </w:rPr>
      </w:pPr>
      <w:r w:rsidRPr="00EE7E89">
        <w:rPr>
          <w:rFonts w:ascii="Times New Roman" w:hAnsi="Times New Roman" w:cs="Times New Roman"/>
          <w:sz w:val="24"/>
          <w:szCs w:val="24"/>
          <w:lang w:val="en-GB"/>
        </w:rPr>
        <w:t xml:space="preserve">Bishop </w:t>
      </w:r>
      <w:bookmarkStart w:id="1" w:name="_Hlk81069841"/>
      <w:r w:rsidRPr="00EE7E89">
        <w:rPr>
          <w:rFonts w:ascii="Times New Roman" w:hAnsi="Times New Roman" w:cs="Times New Roman"/>
          <w:sz w:val="24"/>
          <w:szCs w:val="24"/>
          <w:lang w:val="en-GB"/>
        </w:rPr>
        <w:t xml:space="preserve">Adoukonou </w:t>
      </w:r>
      <w:bookmarkEnd w:id="1"/>
      <w:r w:rsidRPr="00EE7E89">
        <w:rPr>
          <w:rFonts w:ascii="Times New Roman" w:hAnsi="Times New Roman" w:cs="Times New Roman"/>
          <w:sz w:val="24"/>
          <w:szCs w:val="24"/>
          <w:lang w:val="en-GB"/>
        </w:rPr>
        <w:t xml:space="preserve">further observes that there has been a move from outside, to influence Africa to free itself from Western Imperialism, and from Judeo-Christian prophetism. This, according to the Bishop, has been a misrepresentation of the facts, and juxtaposing Christianity and colonialism, as though they were the same thing. He notes that the push to alienate Africa from the West, has resulted in a </w:t>
      </w:r>
      <w:r w:rsidR="009C40B8" w:rsidRPr="00EE7E89">
        <w:rPr>
          <w:rFonts w:ascii="Times New Roman" w:hAnsi="Times New Roman" w:cs="Times New Roman"/>
          <w:sz w:val="24"/>
          <w:szCs w:val="24"/>
          <w:lang w:val="en-GB"/>
        </w:rPr>
        <w:t>3</w:t>
      </w:r>
      <w:r w:rsidRPr="00EE7E89">
        <w:rPr>
          <w:rFonts w:ascii="Times New Roman" w:hAnsi="Times New Roman" w:cs="Times New Roman"/>
          <w:sz w:val="24"/>
          <w:szCs w:val="24"/>
          <w:lang w:val="en-GB"/>
        </w:rPr>
        <w:t xml:space="preserve"> </w:t>
      </w:r>
      <w:r w:rsidR="009C40B8" w:rsidRPr="00EE7E89">
        <w:rPr>
          <w:rFonts w:ascii="Times New Roman" w:hAnsi="Times New Roman" w:cs="Times New Roman"/>
          <w:sz w:val="24"/>
          <w:szCs w:val="24"/>
          <w:lang w:val="en-GB"/>
        </w:rPr>
        <w:t>‘M’</w:t>
      </w:r>
      <w:r w:rsidRPr="00EE7E89">
        <w:rPr>
          <w:rFonts w:ascii="Times New Roman" w:hAnsi="Times New Roman" w:cs="Times New Roman"/>
          <w:sz w:val="24"/>
          <w:szCs w:val="24"/>
          <w:lang w:val="en-GB"/>
        </w:rPr>
        <w:t xml:space="preserve"> theory (militaire, merchant, missionaire), where Africa is to reject the force that comes with Western military, merchants, and missionaries. </w:t>
      </w:r>
      <w:r w:rsidR="009C40B8" w:rsidRPr="00EE7E89">
        <w:rPr>
          <w:rFonts w:ascii="Times New Roman" w:hAnsi="Times New Roman" w:cs="Times New Roman"/>
          <w:sz w:val="24"/>
          <w:szCs w:val="24"/>
          <w:lang w:val="en-GB"/>
        </w:rPr>
        <w:t xml:space="preserve">This, according to Bishop Adoukonou is in total disregard of what actually transpired in the evangelization of Africa: missionaries were honest in their efforts to reach Africans, and were not attached to the colonial administration, whose intentions were to harvest the mineral deposits available in the continent. </w:t>
      </w:r>
      <w:r w:rsidR="00A96B0A" w:rsidRPr="00EE7E89">
        <w:rPr>
          <w:rFonts w:ascii="Times New Roman" w:hAnsi="Times New Roman" w:cs="Times New Roman"/>
          <w:sz w:val="24"/>
          <w:szCs w:val="24"/>
          <w:lang w:val="en-GB"/>
        </w:rPr>
        <w:t>According to him, a careful examination of the history of colonial/missionary relation, shows that they were not always in agreement about the fate of Africa and Africans, as indicated here:</w:t>
      </w:r>
    </w:p>
    <w:p w14:paraId="70D24FD5" w14:textId="3EFBECEA" w:rsidR="00A96B0A" w:rsidRPr="00EE7E89" w:rsidRDefault="00A96B0A" w:rsidP="00A96B0A">
      <w:pPr>
        <w:tabs>
          <w:tab w:val="left" w:pos="1065"/>
        </w:tabs>
        <w:ind w:left="1440"/>
        <w:jc w:val="both"/>
        <w:rPr>
          <w:rFonts w:ascii="Times New Roman" w:hAnsi="Times New Roman" w:cs="Times New Roman"/>
          <w:sz w:val="24"/>
          <w:szCs w:val="24"/>
          <w:lang w:val="en-GB"/>
        </w:rPr>
      </w:pPr>
      <w:r w:rsidRPr="00EE7E89">
        <w:rPr>
          <w:rFonts w:ascii="Times New Roman" w:hAnsi="Times New Roman" w:cs="Times New Roman"/>
          <w:sz w:val="24"/>
          <w:szCs w:val="24"/>
          <w:lang w:val="en-GB"/>
        </w:rPr>
        <w:t>The history of the Slave Trade, of the slave route and, in particular of triangular commerce, includes a document, the Code Noir (1685), to which King Louis XIV, — the "Sun King" and a politician — was a signatory. This legal document states in art. 44: "the slave is a movable commodity". However for the missionary who went there to proclaim the Good News of salvation in Jesus Christ, slaves were human beings created in the image and likeness of God who deserved the sacrifice of young apostolic lives to make known that in Jesus of Nazareth God loved humanity, the whole of humanity to the point of folly and that in Jesus Christ himself, a universal brother, humanity too was able to respond with equal folly. The history of salvation is extended in missionary history. While the soldier and the merchant did violence to Africa, stripped it and left it for dead, as on the way to Jericho, the Gospel missionary, a historical figure of the Good Samaritan, went there to care for it, to raise it and to re-establish it with its dignity and responsibility, on the road of a history to be built together, as a history worthy of God and worthy of the new man which in his turn the African has become.</w:t>
      </w:r>
      <w:sdt>
        <w:sdtPr>
          <w:rPr>
            <w:rFonts w:ascii="Times New Roman" w:hAnsi="Times New Roman" w:cs="Times New Roman"/>
            <w:sz w:val="24"/>
            <w:szCs w:val="24"/>
            <w:lang w:val="en-GB"/>
          </w:rPr>
          <w:id w:val="1622500135"/>
          <w:citation/>
        </w:sdtPr>
        <w:sdtEndPr/>
        <w:sdtContent>
          <w:r w:rsidRPr="00EE7E89">
            <w:rPr>
              <w:rFonts w:ascii="Times New Roman" w:hAnsi="Times New Roman" w:cs="Times New Roman"/>
              <w:sz w:val="24"/>
              <w:szCs w:val="24"/>
              <w:lang w:val="en-GB"/>
            </w:rPr>
            <w:fldChar w:fldCharType="begin"/>
          </w:r>
          <w:r w:rsidRPr="00EE7E89">
            <w:rPr>
              <w:rFonts w:ascii="Times New Roman" w:hAnsi="Times New Roman" w:cs="Times New Roman"/>
              <w:sz w:val="24"/>
              <w:szCs w:val="24"/>
              <w:lang w:val="en-GB"/>
            </w:rPr>
            <w:instrText xml:space="preserve"> CITATION Ado21 \l 2057 </w:instrText>
          </w:r>
          <w:r w:rsidRPr="00EE7E89">
            <w:rPr>
              <w:rFonts w:ascii="Times New Roman" w:hAnsi="Times New Roman" w:cs="Times New Roman"/>
              <w:sz w:val="24"/>
              <w:szCs w:val="24"/>
              <w:lang w:val="en-GB"/>
            </w:rPr>
            <w:fldChar w:fldCharType="separate"/>
          </w:r>
          <w:r w:rsidR="009A438C" w:rsidRPr="00EE7E89">
            <w:rPr>
              <w:rFonts w:ascii="Times New Roman" w:hAnsi="Times New Roman" w:cs="Times New Roman"/>
              <w:noProof/>
              <w:sz w:val="24"/>
              <w:szCs w:val="24"/>
              <w:lang w:val="en-GB"/>
            </w:rPr>
            <w:t xml:space="preserve"> (Adoukonou, 2021)</w:t>
          </w:r>
          <w:r w:rsidRPr="00EE7E89">
            <w:rPr>
              <w:rFonts w:ascii="Times New Roman" w:hAnsi="Times New Roman" w:cs="Times New Roman"/>
              <w:sz w:val="24"/>
              <w:szCs w:val="24"/>
              <w:lang w:val="en-GB"/>
            </w:rPr>
            <w:fldChar w:fldCharType="end"/>
          </w:r>
        </w:sdtContent>
      </w:sdt>
    </w:p>
    <w:p w14:paraId="1D37FCFE" w14:textId="77833C4D" w:rsidR="006407EE" w:rsidRPr="00EE7E89" w:rsidRDefault="008247C9" w:rsidP="00932446">
      <w:pPr>
        <w:spacing w:line="360" w:lineRule="auto"/>
        <w:jc w:val="both"/>
        <w:rPr>
          <w:rFonts w:ascii="Times New Roman" w:hAnsi="Times New Roman" w:cs="Times New Roman"/>
          <w:sz w:val="24"/>
          <w:szCs w:val="24"/>
          <w:lang w:val="en-GB"/>
        </w:rPr>
      </w:pPr>
      <w:r w:rsidRPr="00EE7E89">
        <w:rPr>
          <w:rFonts w:ascii="Times New Roman" w:hAnsi="Times New Roman" w:cs="Times New Roman"/>
          <w:sz w:val="24"/>
          <w:szCs w:val="24"/>
          <w:lang w:val="en-GB"/>
        </w:rPr>
        <w:t xml:space="preserve">Bronk </w:t>
      </w:r>
      <w:sdt>
        <w:sdtPr>
          <w:rPr>
            <w:rFonts w:ascii="Times New Roman" w:hAnsi="Times New Roman" w:cs="Times New Roman"/>
            <w:sz w:val="24"/>
            <w:szCs w:val="24"/>
            <w:lang w:val="en-GB"/>
          </w:rPr>
          <w:id w:val="-759520660"/>
          <w:citation/>
        </w:sdtPr>
        <w:sdtEndPr/>
        <w:sdtContent>
          <w:r w:rsidRPr="00EE7E89">
            <w:rPr>
              <w:rFonts w:ascii="Times New Roman" w:hAnsi="Times New Roman" w:cs="Times New Roman"/>
              <w:sz w:val="24"/>
              <w:szCs w:val="24"/>
              <w:lang w:val="en-GB"/>
            </w:rPr>
            <w:fldChar w:fldCharType="begin"/>
          </w:r>
          <w:r w:rsidRPr="00EE7E89">
            <w:rPr>
              <w:rFonts w:ascii="Times New Roman" w:hAnsi="Times New Roman" w:cs="Times New Roman"/>
              <w:sz w:val="24"/>
              <w:szCs w:val="24"/>
              <w:lang w:val="en-GB"/>
            </w:rPr>
            <w:instrText xml:space="preserve">CITATION And12 \n  \t  \l 2057 </w:instrText>
          </w:r>
          <w:r w:rsidRPr="00EE7E89">
            <w:rPr>
              <w:rFonts w:ascii="Times New Roman" w:hAnsi="Times New Roman" w:cs="Times New Roman"/>
              <w:sz w:val="24"/>
              <w:szCs w:val="24"/>
              <w:lang w:val="en-GB"/>
            </w:rPr>
            <w:fldChar w:fldCharType="separate"/>
          </w:r>
          <w:r w:rsidR="009A438C" w:rsidRPr="00EE7E89">
            <w:rPr>
              <w:rFonts w:ascii="Times New Roman" w:hAnsi="Times New Roman" w:cs="Times New Roman"/>
              <w:noProof/>
              <w:sz w:val="24"/>
              <w:szCs w:val="24"/>
              <w:lang w:val="en-GB"/>
            </w:rPr>
            <w:t>(2012)</w:t>
          </w:r>
          <w:r w:rsidRPr="00EE7E89">
            <w:rPr>
              <w:rFonts w:ascii="Times New Roman" w:hAnsi="Times New Roman" w:cs="Times New Roman"/>
              <w:sz w:val="24"/>
              <w:szCs w:val="24"/>
              <w:lang w:val="en-GB"/>
            </w:rPr>
            <w:fldChar w:fldCharType="end"/>
          </w:r>
        </w:sdtContent>
      </w:sdt>
      <w:r w:rsidRPr="00EE7E89">
        <w:rPr>
          <w:rFonts w:ascii="Times New Roman" w:hAnsi="Times New Roman" w:cs="Times New Roman"/>
          <w:sz w:val="24"/>
          <w:szCs w:val="24"/>
          <w:lang w:val="en-GB"/>
        </w:rPr>
        <w:t xml:space="preserve"> gives the meaning of secularism, from the Western perspective. He observes that for Western modernity to be understood as secular, it means that the church is distinguished and separated from the state, </w:t>
      </w:r>
      <w:r w:rsidR="00061176" w:rsidRPr="00EE7E89">
        <w:rPr>
          <w:rFonts w:ascii="Times New Roman" w:hAnsi="Times New Roman" w:cs="Times New Roman"/>
          <w:sz w:val="24"/>
          <w:szCs w:val="24"/>
          <w:lang w:val="en-GB"/>
        </w:rPr>
        <w:t>and even more conspicuously, the side-lining</w:t>
      </w:r>
      <w:r w:rsidRPr="00EE7E89">
        <w:rPr>
          <w:rFonts w:ascii="Times New Roman" w:hAnsi="Times New Roman" w:cs="Times New Roman"/>
          <w:sz w:val="24"/>
          <w:szCs w:val="24"/>
          <w:lang w:val="en-GB"/>
        </w:rPr>
        <w:t xml:space="preserve"> of religion from t</w:t>
      </w:r>
      <w:r w:rsidR="00061176" w:rsidRPr="00EE7E89">
        <w:rPr>
          <w:rFonts w:ascii="Times New Roman" w:hAnsi="Times New Roman" w:cs="Times New Roman"/>
          <w:sz w:val="24"/>
          <w:szCs w:val="24"/>
          <w:lang w:val="en-GB"/>
        </w:rPr>
        <w:t>he</w:t>
      </w:r>
      <w:r w:rsidRPr="00EE7E89">
        <w:rPr>
          <w:rFonts w:ascii="Times New Roman" w:hAnsi="Times New Roman" w:cs="Times New Roman"/>
          <w:sz w:val="24"/>
          <w:szCs w:val="24"/>
          <w:lang w:val="en-GB"/>
        </w:rPr>
        <w:t xml:space="preserve"> state and from public life</w:t>
      </w:r>
      <w:r w:rsidR="00061176" w:rsidRPr="00EE7E89">
        <w:rPr>
          <w:rFonts w:ascii="Times New Roman" w:hAnsi="Times New Roman" w:cs="Times New Roman"/>
          <w:sz w:val="24"/>
          <w:szCs w:val="24"/>
          <w:lang w:val="en-GB"/>
        </w:rPr>
        <w:t xml:space="preserve">; something which relegates religious belief in God to the periphery, making people to be atheists. </w:t>
      </w:r>
    </w:p>
    <w:p w14:paraId="12E1B777" w14:textId="474E2AC5" w:rsidR="00897B45" w:rsidRPr="00EE7E89" w:rsidRDefault="00204F6F" w:rsidP="00737D1B">
      <w:pPr>
        <w:spacing w:line="360" w:lineRule="auto"/>
        <w:rPr>
          <w:rFonts w:ascii="Times New Roman" w:hAnsi="Times New Roman" w:cs="Times New Roman"/>
          <w:sz w:val="24"/>
          <w:szCs w:val="24"/>
          <w:lang w:val="en-GB"/>
        </w:rPr>
      </w:pPr>
      <w:r w:rsidRPr="00EE7E89">
        <w:rPr>
          <w:rFonts w:ascii="Times New Roman" w:hAnsi="Times New Roman" w:cs="Times New Roman"/>
          <w:sz w:val="24"/>
          <w:szCs w:val="24"/>
          <w:lang w:val="en-GB"/>
        </w:rPr>
        <w:t xml:space="preserve">Beyers </w:t>
      </w:r>
      <w:sdt>
        <w:sdtPr>
          <w:rPr>
            <w:rFonts w:ascii="Times New Roman" w:hAnsi="Times New Roman" w:cs="Times New Roman"/>
            <w:sz w:val="24"/>
            <w:szCs w:val="24"/>
            <w:lang w:val="en-GB"/>
          </w:rPr>
          <w:id w:val="1936244230"/>
          <w:citation/>
        </w:sdtPr>
        <w:sdtEndPr/>
        <w:sdtContent>
          <w:r w:rsidRPr="00EE7E89">
            <w:rPr>
              <w:rFonts w:ascii="Times New Roman" w:hAnsi="Times New Roman" w:cs="Times New Roman"/>
              <w:sz w:val="24"/>
              <w:szCs w:val="24"/>
              <w:lang w:val="en-GB"/>
            </w:rPr>
            <w:fldChar w:fldCharType="begin"/>
          </w:r>
          <w:r w:rsidRPr="00EE7E89">
            <w:rPr>
              <w:rFonts w:ascii="Times New Roman" w:hAnsi="Times New Roman" w:cs="Times New Roman"/>
              <w:sz w:val="24"/>
              <w:szCs w:val="24"/>
              <w:lang w:val="en-GB"/>
            </w:rPr>
            <w:instrText xml:space="preserve">CITATION Jac14 \n  \t  \l 2057 </w:instrText>
          </w:r>
          <w:r w:rsidRPr="00EE7E89">
            <w:rPr>
              <w:rFonts w:ascii="Times New Roman" w:hAnsi="Times New Roman" w:cs="Times New Roman"/>
              <w:sz w:val="24"/>
              <w:szCs w:val="24"/>
              <w:lang w:val="en-GB"/>
            </w:rPr>
            <w:fldChar w:fldCharType="separate"/>
          </w:r>
          <w:r w:rsidR="009A438C" w:rsidRPr="00EE7E89">
            <w:rPr>
              <w:rFonts w:ascii="Times New Roman" w:hAnsi="Times New Roman" w:cs="Times New Roman"/>
              <w:noProof/>
              <w:sz w:val="24"/>
              <w:szCs w:val="24"/>
              <w:lang w:val="en-GB"/>
            </w:rPr>
            <w:t>(2014)</w:t>
          </w:r>
          <w:r w:rsidRPr="00EE7E89">
            <w:rPr>
              <w:rFonts w:ascii="Times New Roman" w:hAnsi="Times New Roman" w:cs="Times New Roman"/>
              <w:sz w:val="24"/>
              <w:szCs w:val="24"/>
              <w:lang w:val="en-GB"/>
            </w:rPr>
            <w:fldChar w:fldCharType="end"/>
          </w:r>
        </w:sdtContent>
      </w:sdt>
      <w:r w:rsidRPr="00EE7E89">
        <w:rPr>
          <w:rFonts w:ascii="Times New Roman" w:hAnsi="Times New Roman" w:cs="Times New Roman"/>
          <w:sz w:val="24"/>
          <w:szCs w:val="24"/>
          <w:lang w:val="en-GB"/>
        </w:rPr>
        <w:t xml:space="preserve"> observes that during the Enlightenment period</w:t>
      </w:r>
      <w:r w:rsidR="00897B45" w:rsidRPr="00EE7E89">
        <w:rPr>
          <w:rFonts w:ascii="Times New Roman" w:hAnsi="Times New Roman" w:cs="Times New Roman"/>
          <w:sz w:val="24"/>
          <w:szCs w:val="24"/>
          <w:lang w:val="en-GB"/>
        </w:rPr>
        <w:t xml:space="preserve">, scholars such as </w:t>
      </w:r>
      <w:r w:rsidRPr="00EE7E89">
        <w:rPr>
          <w:rFonts w:ascii="Times New Roman" w:hAnsi="Times New Roman" w:cs="Times New Roman"/>
          <w:sz w:val="24"/>
          <w:szCs w:val="24"/>
          <w:lang w:val="en-GB"/>
        </w:rPr>
        <w:t xml:space="preserve">Emile Durkheim </w:t>
      </w:r>
      <w:r w:rsidR="00897B45" w:rsidRPr="00EE7E89">
        <w:rPr>
          <w:rFonts w:ascii="Times New Roman" w:hAnsi="Times New Roman" w:cs="Times New Roman"/>
          <w:sz w:val="24"/>
          <w:szCs w:val="24"/>
          <w:lang w:val="en-GB"/>
        </w:rPr>
        <w:t xml:space="preserve">understood the constant pull between the </w:t>
      </w:r>
      <w:r w:rsidRPr="00EE7E89">
        <w:rPr>
          <w:rFonts w:ascii="Times New Roman" w:hAnsi="Times New Roman" w:cs="Times New Roman"/>
          <w:sz w:val="24"/>
          <w:szCs w:val="24"/>
          <w:lang w:val="en-GB"/>
        </w:rPr>
        <w:t>sacred and the profane</w:t>
      </w:r>
      <w:r w:rsidR="00897B45" w:rsidRPr="00EE7E89">
        <w:rPr>
          <w:rFonts w:ascii="Times New Roman" w:hAnsi="Times New Roman" w:cs="Times New Roman"/>
          <w:sz w:val="24"/>
          <w:szCs w:val="24"/>
          <w:lang w:val="en-GB"/>
        </w:rPr>
        <w:t>; the holy and the common, r</w:t>
      </w:r>
      <w:r w:rsidRPr="00EE7E89">
        <w:rPr>
          <w:rFonts w:ascii="Times New Roman" w:hAnsi="Times New Roman" w:cs="Times New Roman"/>
          <w:sz w:val="24"/>
          <w:szCs w:val="24"/>
          <w:lang w:val="en-GB"/>
        </w:rPr>
        <w:t>eligion</w:t>
      </w:r>
      <w:r w:rsidR="00897B45" w:rsidRPr="00EE7E89">
        <w:rPr>
          <w:rFonts w:ascii="Times New Roman" w:hAnsi="Times New Roman" w:cs="Times New Roman"/>
          <w:sz w:val="24"/>
          <w:szCs w:val="24"/>
          <w:lang w:val="en-GB"/>
        </w:rPr>
        <w:t xml:space="preserve"> and secular. </w:t>
      </w:r>
      <w:r w:rsidRPr="00EE7E89">
        <w:rPr>
          <w:rFonts w:ascii="Times New Roman" w:hAnsi="Times New Roman" w:cs="Times New Roman"/>
          <w:sz w:val="24"/>
          <w:szCs w:val="24"/>
          <w:lang w:val="en-GB"/>
        </w:rPr>
        <w:t xml:space="preserve"> The profane </w:t>
      </w:r>
      <w:r w:rsidR="00897B45" w:rsidRPr="00EE7E89">
        <w:rPr>
          <w:rFonts w:ascii="Times New Roman" w:hAnsi="Times New Roman" w:cs="Times New Roman"/>
          <w:sz w:val="24"/>
          <w:szCs w:val="24"/>
          <w:lang w:val="en-GB"/>
        </w:rPr>
        <w:t>was used</w:t>
      </w:r>
      <w:r w:rsidRPr="00EE7E89">
        <w:rPr>
          <w:rFonts w:ascii="Times New Roman" w:hAnsi="Times New Roman" w:cs="Times New Roman"/>
          <w:sz w:val="24"/>
          <w:szCs w:val="24"/>
          <w:lang w:val="en-GB"/>
        </w:rPr>
        <w:t xml:space="preserve"> to denote the secular.</w:t>
      </w:r>
      <w:r w:rsidR="00897B45" w:rsidRPr="00EE7E89">
        <w:rPr>
          <w:rFonts w:ascii="Times New Roman" w:hAnsi="Times New Roman" w:cs="Times New Roman"/>
          <w:sz w:val="24"/>
          <w:szCs w:val="24"/>
          <w:lang w:val="en-GB"/>
        </w:rPr>
        <w:t xml:space="preserve"> During this time, again, the prediction was that modernisation and rationalisation, in the context of technology and science, would mean the end of religion and the church. </w:t>
      </w:r>
    </w:p>
    <w:p w14:paraId="711BEA90" w14:textId="0E395277" w:rsidR="00467214" w:rsidRPr="00EE7E89" w:rsidRDefault="00467214" w:rsidP="00737D1B">
      <w:pPr>
        <w:spacing w:line="360" w:lineRule="auto"/>
        <w:rPr>
          <w:rFonts w:ascii="Times New Roman" w:hAnsi="Times New Roman" w:cs="Times New Roman"/>
          <w:color w:val="000000"/>
          <w:sz w:val="24"/>
          <w:szCs w:val="24"/>
        </w:rPr>
      </w:pPr>
      <w:r w:rsidRPr="00EE7E89">
        <w:rPr>
          <w:rFonts w:ascii="Times New Roman" w:hAnsi="Times New Roman" w:cs="Times New Roman"/>
          <w:color w:val="000000"/>
          <w:sz w:val="24"/>
          <w:szCs w:val="24"/>
        </w:rPr>
        <w:t xml:space="preserve">According to Clowney </w:t>
      </w:r>
      <w:sdt>
        <w:sdtPr>
          <w:rPr>
            <w:rFonts w:ascii="Times New Roman" w:hAnsi="Times New Roman" w:cs="Times New Roman"/>
            <w:color w:val="000000"/>
            <w:sz w:val="24"/>
            <w:szCs w:val="24"/>
          </w:rPr>
          <w:id w:val="-1079061092"/>
          <w:citation/>
        </w:sdtPr>
        <w:sdtEndPr/>
        <w:sdtContent>
          <w:r w:rsidRPr="00EE7E89">
            <w:rPr>
              <w:rFonts w:ascii="Times New Roman" w:hAnsi="Times New Roman" w:cs="Times New Roman"/>
              <w:color w:val="000000"/>
              <w:sz w:val="24"/>
              <w:szCs w:val="24"/>
            </w:rPr>
            <w:fldChar w:fldCharType="begin"/>
          </w:r>
          <w:r w:rsidRPr="00EE7E89">
            <w:rPr>
              <w:rFonts w:ascii="Times New Roman" w:hAnsi="Times New Roman" w:cs="Times New Roman"/>
              <w:color w:val="000000"/>
              <w:sz w:val="24"/>
              <w:szCs w:val="24"/>
            </w:rPr>
            <w:instrText xml:space="preserve">CITATION Edm58 \n  \t  \l 2057 </w:instrText>
          </w:r>
          <w:r w:rsidRPr="00EE7E89">
            <w:rPr>
              <w:rFonts w:ascii="Times New Roman" w:hAnsi="Times New Roman" w:cs="Times New Roman"/>
              <w:color w:val="000000"/>
              <w:sz w:val="24"/>
              <w:szCs w:val="24"/>
            </w:rPr>
            <w:fldChar w:fldCharType="separate"/>
          </w:r>
          <w:r w:rsidR="009A438C" w:rsidRPr="00EE7E89">
            <w:rPr>
              <w:rFonts w:ascii="Times New Roman" w:hAnsi="Times New Roman" w:cs="Times New Roman"/>
              <w:noProof/>
              <w:color w:val="000000"/>
              <w:sz w:val="24"/>
              <w:szCs w:val="24"/>
            </w:rPr>
            <w:t>(1958)</w:t>
          </w:r>
          <w:r w:rsidRPr="00EE7E89">
            <w:rPr>
              <w:rFonts w:ascii="Times New Roman" w:hAnsi="Times New Roman" w:cs="Times New Roman"/>
              <w:color w:val="000000"/>
              <w:sz w:val="24"/>
              <w:szCs w:val="24"/>
            </w:rPr>
            <w:fldChar w:fldCharType="end"/>
          </w:r>
        </w:sdtContent>
      </w:sdt>
      <w:r w:rsidRPr="00EE7E89">
        <w:rPr>
          <w:rFonts w:ascii="Times New Roman" w:hAnsi="Times New Roman" w:cs="Times New Roman"/>
          <w:color w:val="000000"/>
          <w:sz w:val="24"/>
          <w:szCs w:val="24"/>
        </w:rPr>
        <w:t xml:space="preserve"> secularism is a philosophy of life and a way of living which denies the Holy, the Ultimate, the Sacred; in more explicit terms, denies God.</w:t>
      </w:r>
    </w:p>
    <w:p w14:paraId="193D4057" w14:textId="5DDA0206" w:rsidR="007463D9" w:rsidRPr="00EE7E89" w:rsidRDefault="007463D9" w:rsidP="007463D9">
      <w:pPr>
        <w:rPr>
          <w:rFonts w:ascii="Times New Roman" w:hAnsi="Times New Roman" w:cs="Times New Roman"/>
          <w:color w:val="000000"/>
          <w:sz w:val="24"/>
          <w:szCs w:val="24"/>
        </w:rPr>
      </w:pPr>
    </w:p>
    <w:p w14:paraId="5845B7F6" w14:textId="566E6F56" w:rsidR="002C00D3" w:rsidRPr="00EE7E89" w:rsidRDefault="002C00D3" w:rsidP="00EE7E89">
      <w:pPr>
        <w:spacing w:after="200" w:line="360" w:lineRule="auto"/>
        <w:jc w:val="both"/>
        <w:rPr>
          <w:rFonts w:ascii="Times New Roman" w:eastAsia="Calibri" w:hAnsi="Times New Roman" w:cs="Times New Roman"/>
          <w:sz w:val="24"/>
          <w:szCs w:val="24"/>
        </w:rPr>
      </w:pPr>
      <w:r w:rsidRPr="00EE7E89">
        <w:rPr>
          <w:rFonts w:ascii="Times New Roman" w:eastAsia="Calibri" w:hAnsi="Times New Roman" w:cs="Times New Roman"/>
          <w:sz w:val="24"/>
          <w:szCs w:val="24"/>
        </w:rPr>
        <w:t>There is need for a rational defense and justification of the Christian faith to be applied to the Tugen culture of modernity so as generate an intelligent and a reasonable thoughtful Christianity so as to substantiate the false understanding of the Christian faith, hence a philosophical conceptual framework   should be applied reaching the adherents of modern Tugen worldview</w:t>
      </w:r>
    </w:p>
    <w:p w14:paraId="05AF508E" w14:textId="567A5675" w:rsidR="002C00D3" w:rsidRPr="00EE7E89" w:rsidRDefault="002C00D3" w:rsidP="00EE7E89">
      <w:pPr>
        <w:spacing w:after="200" w:line="360" w:lineRule="auto"/>
        <w:jc w:val="both"/>
        <w:rPr>
          <w:rFonts w:ascii="Times New Roman" w:eastAsia="Calibri" w:hAnsi="Times New Roman" w:cs="Times New Roman"/>
          <w:sz w:val="24"/>
          <w:szCs w:val="24"/>
        </w:rPr>
      </w:pPr>
      <w:r w:rsidRPr="00EE7E89">
        <w:rPr>
          <w:rFonts w:ascii="Times New Roman" w:eastAsia="Calibri" w:hAnsi="Times New Roman" w:cs="Times New Roman"/>
          <w:sz w:val="24"/>
          <w:szCs w:val="24"/>
        </w:rPr>
        <w:t>The approach of our research is based on 1pt 3:15b which presupposes that  we should clarify terms that we used in presenting an effective  Gospel  of Christ  to the Tugen culture of modernity as ,”historical  Christianity  is bound up with hope …” (</w:t>
      </w:r>
      <w:r w:rsidR="00B866D4" w:rsidRPr="00EE7E89">
        <w:rPr>
          <w:rFonts w:ascii="Times New Roman" w:hAnsi="Times New Roman" w:cs="Times New Roman"/>
        </w:rPr>
        <w:t>Cobb,</w:t>
      </w:r>
      <w:r w:rsidR="00B866D4" w:rsidRPr="00EE7E89">
        <w:rPr>
          <w:rFonts w:ascii="Times New Roman" w:eastAsia="Calibri" w:hAnsi="Times New Roman" w:cs="Times New Roman"/>
          <w:sz w:val="24"/>
          <w:szCs w:val="24"/>
        </w:rPr>
        <w:t xml:space="preserve"> </w:t>
      </w:r>
      <w:r w:rsidRPr="00EE7E89">
        <w:rPr>
          <w:rFonts w:ascii="Times New Roman" w:eastAsia="Calibri" w:hAnsi="Times New Roman" w:cs="Times New Roman"/>
          <w:sz w:val="24"/>
          <w:szCs w:val="24"/>
        </w:rPr>
        <w:t>1975, p.14</w:t>
      </w:r>
      <w:r w:rsidR="00502884" w:rsidRPr="00EE7E89">
        <w:rPr>
          <w:rFonts w:ascii="Times New Roman" w:eastAsia="Calibri" w:hAnsi="Times New Roman" w:cs="Times New Roman"/>
          <w:sz w:val="24"/>
          <w:szCs w:val="24"/>
        </w:rPr>
        <w:t>)</w:t>
      </w:r>
      <w:r w:rsidRPr="00EE7E89">
        <w:rPr>
          <w:rFonts w:ascii="Times New Roman" w:eastAsia="Calibri" w:hAnsi="Times New Roman" w:cs="Times New Roman"/>
          <w:sz w:val="24"/>
          <w:szCs w:val="24"/>
        </w:rPr>
        <w:t>.This hope is not limited to one particular</w:t>
      </w:r>
      <w:r w:rsidR="003F2B80" w:rsidRPr="00EE7E89">
        <w:rPr>
          <w:rFonts w:ascii="Times New Roman" w:eastAsia="Calibri" w:hAnsi="Times New Roman" w:cs="Times New Roman"/>
          <w:sz w:val="24"/>
          <w:szCs w:val="24"/>
        </w:rPr>
        <w:t xml:space="preserve"> </w:t>
      </w:r>
      <w:r w:rsidRPr="00EE7E89">
        <w:rPr>
          <w:rFonts w:ascii="Times New Roman" w:eastAsia="Calibri" w:hAnsi="Times New Roman" w:cs="Times New Roman"/>
          <w:sz w:val="24"/>
          <w:szCs w:val="24"/>
        </w:rPr>
        <w:t>worldview.</w:t>
      </w:r>
    </w:p>
    <w:p w14:paraId="31B2188D" w14:textId="33A88ACE" w:rsidR="002C00D3" w:rsidRPr="00EE7E89" w:rsidRDefault="002C00D3" w:rsidP="00EE7E89">
      <w:pPr>
        <w:spacing w:after="200" w:line="360" w:lineRule="auto"/>
        <w:jc w:val="both"/>
        <w:rPr>
          <w:rFonts w:ascii="Times New Roman" w:eastAsia="Calibri" w:hAnsi="Times New Roman" w:cs="Times New Roman"/>
          <w:sz w:val="24"/>
          <w:szCs w:val="24"/>
        </w:rPr>
      </w:pPr>
      <w:r w:rsidRPr="00EE7E89">
        <w:rPr>
          <w:rFonts w:ascii="Times New Roman" w:eastAsia="Calibri" w:hAnsi="Times New Roman" w:cs="Times New Roman"/>
          <w:sz w:val="24"/>
          <w:szCs w:val="24"/>
        </w:rPr>
        <w:t>The res</w:t>
      </w:r>
      <w:r w:rsidR="00AF2239">
        <w:rPr>
          <w:rFonts w:ascii="Times New Roman" w:eastAsia="Calibri" w:hAnsi="Times New Roman" w:cs="Times New Roman"/>
          <w:sz w:val="24"/>
          <w:szCs w:val="24"/>
        </w:rPr>
        <w:t>earch is intended to present an</w:t>
      </w:r>
      <w:r w:rsidRPr="00EE7E89">
        <w:rPr>
          <w:rFonts w:ascii="Times New Roman" w:eastAsia="Calibri" w:hAnsi="Times New Roman" w:cs="Times New Roman"/>
          <w:sz w:val="24"/>
          <w:szCs w:val="24"/>
        </w:rPr>
        <w:t xml:space="preserve"> </w:t>
      </w:r>
      <w:r w:rsidR="00502884" w:rsidRPr="00EE7E89">
        <w:rPr>
          <w:rFonts w:ascii="Times New Roman" w:eastAsia="Calibri" w:hAnsi="Times New Roman" w:cs="Times New Roman"/>
          <w:sz w:val="24"/>
          <w:szCs w:val="24"/>
        </w:rPr>
        <w:t>intelligent and</w:t>
      </w:r>
      <w:r w:rsidRPr="00EE7E89">
        <w:rPr>
          <w:rFonts w:ascii="Times New Roman" w:eastAsia="Calibri" w:hAnsi="Times New Roman" w:cs="Times New Roman"/>
          <w:sz w:val="24"/>
          <w:szCs w:val="24"/>
        </w:rPr>
        <w:t xml:space="preserve"> a scholarly approach. The philosophical Thought of  Socrates ,Plato and Aristotle  of  dialectic method  of instruction  and persuasion,  to some extend will be utilized to bring more clarity to the Gospel in regards to its meaning and interpretation  of the Gospel, but </w:t>
      </w:r>
      <w:r w:rsidR="00AF2239">
        <w:rPr>
          <w:rFonts w:ascii="Times New Roman" w:eastAsia="Calibri" w:hAnsi="Times New Roman" w:cs="Times New Roman"/>
          <w:sz w:val="24"/>
          <w:szCs w:val="24"/>
        </w:rPr>
        <w:t>the author</w:t>
      </w:r>
      <w:r w:rsidRPr="00EE7E89">
        <w:rPr>
          <w:rFonts w:ascii="Times New Roman" w:eastAsia="Calibri" w:hAnsi="Times New Roman" w:cs="Times New Roman"/>
          <w:sz w:val="24"/>
          <w:szCs w:val="24"/>
        </w:rPr>
        <w:t xml:space="preserve"> affirm  that  the Gosp</w:t>
      </w:r>
      <w:r w:rsidR="00502884" w:rsidRPr="00EE7E89">
        <w:rPr>
          <w:rFonts w:ascii="Times New Roman" w:eastAsia="Calibri" w:hAnsi="Times New Roman" w:cs="Times New Roman"/>
          <w:sz w:val="24"/>
          <w:szCs w:val="24"/>
        </w:rPr>
        <w:t>el  of Christ is a self-disclosure</w:t>
      </w:r>
      <w:r w:rsidRPr="00EE7E89">
        <w:rPr>
          <w:rFonts w:ascii="Times New Roman" w:eastAsia="Calibri" w:hAnsi="Times New Roman" w:cs="Times New Roman"/>
          <w:sz w:val="24"/>
          <w:szCs w:val="24"/>
        </w:rPr>
        <w:t xml:space="preserve"> or  direct revelation God that needs no </w:t>
      </w:r>
      <w:r w:rsidR="00AF2239">
        <w:rPr>
          <w:rFonts w:ascii="Times New Roman" w:eastAsia="Calibri" w:hAnsi="Times New Roman" w:cs="Times New Roman"/>
          <w:sz w:val="24"/>
          <w:szCs w:val="24"/>
        </w:rPr>
        <w:t>negotiation.</w:t>
      </w:r>
      <w:r w:rsidR="00AF2239" w:rsidRPr="00EE7E89">
        <w:rPr>
          <w:rFonts w:ascii="Times New Roman" w:eastAsia="Calibri" w:hAnsi="Times New Roman" w:cs="Times New Roman"/>
          <w:sz w:val="24"/>
          <w:szCs w:val="24"/>
        </w:rPr>
        <w:t xml:space="preserve"> “It</w:t>
      </w:r>
      <w:r w:rsidRPr="00EE7E89">
        <w:rPr>
          <w:rFonts w:ascii="Times New Roman" w:eastAsia="Calibri" w:hAnsi="Times New Roman" w:cs="Times New Roman"/>
          <w:sz w:val="24"/>
          <w:szCs w:val="24"/>
        </w:rPr>
        <w:t xml:space="preserve"> worth noting that Good Christian p</w:t>
      </w:r>
      <w:r w:rsidR="00AF2239">
        <w:rPr>
          <w:rFonts w:ascii="Times New Roman" w:eastAsia="Calibri" w:hAnsi="Times New Roman" w:cs="Times New Roman"/>
          <w:sz w:val="24"/>
          <w:szCs w:val="24"/>
        </w:rPr>
        <w:t>r</w:t>
      </w:r>
      <w:r w:rsidRPr="00EE7E89">
        <w:rPr>
          <w:rFonts w:ascii="Times New Roman" w:eastAsia="Calibri" w:hAnsi="Times New Roman" w:cs="Times New Roman"/>
          <w:sz w:val="24"/>
          <w:szCs w:val="24"/>
        </w:rPr>
        <w:t>eaching  is  dialogical</w:t>
      </w:r>
      <w:r w:rsidR="00AF2239">
        <w:rPr>
          <w:rFonts w:ascii="Times New Roman" w:eastAsia="Calibri" w:hAnsi="Times New Roman" w:cs="Times New Roman"/>
          <w:sz w:val="24"/>
          <w:szCs w:val="24"/>
        </w:rPr>
        <w:t xml:space="preserve"> [pursuing the truth]</w:t>
      </w:r>
      <w:r w:rsidRPr="00EE7E89">
        <w:rPr>
          <w:rFonts w:ascii="Times New Roman" w:eastAsia="Calibri" w:hAnsi="Times New Roman" w:cs="Times New Roman"/>
          <w:sz w:val="24"/>
          <w:szCs w:val="24"/>
        </w:rPr>
        <w:t xml:space="preserve"> …it engages the minds of listeners and speaks to them  with relevance:</w:t>
      </w:r>
      <w:r w:rsidR="00502884" w:rsidRPr="00EE7E89">
        <w:rPr>
          <w:rFonts w:ascii="Times New Roman" w:eastAsia="Calibri" w:hAnsi="Times New Roman" w:cs="Times New Roman"/>
          <w:sz w:val="24"/>
          <w:szCs w:val="24"/>
        </w:rPr>
        <w:t xml:space="preserve"> (S</w:t>
      </w:r>
      <w:r w:rsidRPr="00EE7E89">
        <w:rPr>
          <w:rFonts w:ascii="Times New Roman" w:eastAsia="Calibri" w:hAnsi="Times New Roman" w:cs="Times New Roman"/>
          <w:sz w:val="24"/>
          <w:szCs w:val="24"/>
        </w:rPr>
        <w:t xml:space="preserve">cott p.60). </w:t>
      </w:r>
      <w:r w:rsidR="00AF2239" w:rsidRPr="00EE7E89">
        <w:rPr>
          <w:rFonts w:ascii="Times New Roman" w:eastAsia="Calibri" w:hAnsi="Times New Roman" w:cs="Times New Roman"/>
          <w:sz w:val="24"/>
          <w:szCs w:val="24"/>
        </w:rPr>
        <w:t>Another excellent example</w:t>
      </w:r>
      <w:r w:rsidRPr="00EE7E89">
        <w:rPr>
          <w:rFonts w:ascii="Times New Roman" w:eastAsia="Calibri" w:hAnsi="Times New Roman" w:cs="Times New Roman"/>
          <w:sz w:val="24"/>
          <w:szCs w:val="24"/>
        </w:rPr>
        <w:t xml:space="preserve"> is that of Job, “I will question you, and you shall declare to me </w:t>
      </w:r>
      <w:r w:rsidR="00AF2239" w:rsidRPr="00EE7E89">
        <w:rPr>
          <w:rFonts w:ascii="Times New Roman" w:eastAsia="Calibri" w:hAnsi="Times New Roman" w:cs="Times New Roman"/>
          <w:sz w:val="24"/>
          <w:szCs w:val="24"/>
        </w:rPr>
        <w:t>“(</w:t>
      </w:r>
      <w:r w:rsidR="00AF2239">
        <w:rPr>
          <w:rFonts w:ascii="Times New Roman" w:eastAsia="Calibri" w:hAnsi="Times New Roman" w:cs="Times New Roman"/>
          <w:sz w:val="24"/>
          <w:szCs w:val="24"/>
        </w:rPr>
        <w:t>Job 38;</w:t>
      </w:r>
      <w:r w:rsidR="00AF2239" w:rsidRPr="00EE7E89">
        <w:rPr>
          <w:rFonts w:ascii="Times New Roman" w:eastAsia="Calibri" w:hAnsi="Times New Roman" w:cs="Times New Roman"/>
          <w:sz w:val="24"/>
          <w:szCs w:val="24"/>
        </w:rPr>
        <w:t xml:space="preserve"> 40:7</w:t>
      </w:r>
      <w:r w:rsidRPr="00EE7E89">
        <w:rPr>
          <w:rFonts w:ascii="Times New Roman" w:eastAsia="Calibri" w:hAnsi="Times New Roman" w:cs="Times New Roman"/>
          <w:sz w:val="24"/>
          <w:szCs w:val="24"/>
        </w:rPr>
        <w:t>), Jesus attended the tem</w:t>
      </w:r>
      <w:r w:rsidR="003F2B80" w:rsidRPr="00EE7E89">
        <w:rPr>
          <w:rFonts w:ascii="Times New Roman" w:eastAsia="Calibri" w:hAnsi="Times New Roman" w:cs="Times New Roman"/>
          <w:sz w:val="24"/>
          <w:szCs w:val="24"/>
        </w:rPr>
        <w:t>pl</w:t>
      </w:r>
      <w:r w:rsidRPr="00EE7E89">
        <w:rPr>
          <w:rFonts w:ascii="Times New Roman" w:eastAsia="Calibri" w:hAnsi="Times New Roman" w:cs="Times New Roman"/>
          <w:sz w:val="24"/>
          <w:szCs w:val="24"/>
        </w:rPr>
        <w:t>e  listening and asking Questions (L</w:t>
      </w:r>
      <w:r w:rsidR="00B866D4" w:rsidRPr="00EE7E89">
        <w:rPr>
          <w:rFonts w:ascii="Times New Roman" w:eastAsia="Calibri" w:hAnsi="Times New Roman" w:cs="Times New Roman"/>
          <w:sz w:val="24"/>
          <w:szCs w:val="24"/>
        </w:rPr>
        <w:t>u</w:t>
      </w:r>
      <w:r w:rsidRPr="00EE7E89">
        <w:rPr>
          <w:rFonts w:ascii="Times New Roman" w:eastAsia="Calibri" w:hAnsi="Times New Roman" w:cs="Times New Roman"/>
          <w:sz w:val="24"/>
          <w:szCs w:val="24"/>
        </w:rPr>
        <w:t>k</w:t>
      </w:r>
      <w:r w:rsidR="00B866D4" w:rsidRPr="00EE7E89">
        <w:rPr>
          <w:rFonts w:ascii="Times New Roman" w:eastAsia="Calibri" w:hAnsi="Times New Roman" w:cs="Times New Roman"/>
          <w:sz w:val="24"/>
          <w:szCs w:val="24"/>
        </w:rPr>
        <w:t>e</w:t>
      </w:r>
      <w:r w:rsidRPr="00EE7E89">
        <w:rPr>
          <w:rFonts w:ascii="Times New Roman" w:eastAsia="Calibri" w:hAnsi="Times New Roman" w:cs="Times New Roman"/>
          <w:sz w:val="24"/>
          <w:szCs w:val="24"/>
        </w:rPr>
        <w:t xml:space="preserve"> 2:48)</w:t>
      </w:r>
      <w:r w:rsidR="00AF2239">
        <w:rPr>
          <w:rFonts w:ascii="Times New Roman" w:eastAsia="Calibri" w:hAnsi="Times New Roman" w:cs="Times New Roman"/>
          <w:sz w:val="24"/>
          <w:szCs w:val="24"/>
        </w:rPr>
        <w:t>.</w:t>
      </w:r>
      <w:r w:rsidR="00502884" w:rsidRPr="00EE7E89">
        <w:rPr>
          <w:rFonts w:ascii="Times New Roman" w:eastAsia="Calibri" w:hAnsi="Times New Roman" w:cs="Times New Roman"/>
          <w:sz w:val="24"/>
          <w:szCs w:val="24"/>
        </w:rPr>
        <w:t xml:space="preserve"> </w:t>
      </w:r>
    </w:p>
    <w:p w14:paraId="18649F35" w14:textId="6FF5CEFD" w:rsidR="002C00D3" w:rsidRPr="00EE7E89" w:rsidRDefault="00A02B83" w:rsidP="002C00D3">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St. Paul while taking</w:t>
      </w:r>
      <w:r w:rsidR="002C00D3" w:rsidRPr="00EE7E89">
        <w:rPr>
          <w:rFonts w:ascii="Times New Roman" w:eastAsia="Calibri" w:hAnsi="Times New Roman" w:cs="Times New Roman"/>
          <w:sz w:val="24"/>
          <w:szCs w:val="24"/>
        </w:rPr>
        <w:t xml:space="preserve"> three years in Thessalonica arguing from the scriptures, explaining and proving  death and  resurrection</w:t>
      </w:r>
      <w:r w:rsidR="005C5628" w:rsidRPr="00EE7E89">
        <w:rPr>
          <w:rFonts w:ascii="Times New Roman" w:eastAsia="Calibri" w:hAnsi="Times New Roman" w:cs="Times New Roman"/>
          <w:sz w:val="24"/>
          <w:szCs w:val="24"/>
        </w:rPr>
        <w:t xml:space="preserve"> </w:t>
      </w:r>
      <w:r w:rsidR="002C00D3" w:rsidRPr="00EE7E89">
        <w:rPr>
          <w:rFonts w:ascii="Times New Roman" w:eastAsia="Calibri" w:hAnsi="Times New Roman" w:cs="Times New Roman"/>
          <w:sz w:val="24"/>
          <w:szCs w:val="24"/>
        </w:rPr>
        <w:t>of Jesus and some of the listeners were persuaded ( Act 17:1-4) as well as in Athens and Ephesus used argu</w:t>
      </w:r>
      <w:r w:rsidR="00B866D4" w:rsidRPr="00EE7E89">
        <w:rPr>
          <w:rFonts w:ascii="Times New Roman" w:eastAsia="Calibri" w:hAnsi="Times New Roman" w:cs="Times New Roman"/>
          <w:sz w:val="24"/>
          <w:szCs w:val="24"/>
        </w:rPr>
        <w:t xml:space="preserve">mentative approach (Act 17:17: </w:t>
      </w:r>
      <w:r w:rsidR="002C00D3" w:rsidRPr="00EE7E89">
        <w:rPr>
          <w:rFonts w:ascii="Times New Roman" w:eastAsia="Calibri" w:hAnsi="Times New Roman" w:cs="Times New Roman"/>
          <w:sz w:val="24"/>
          <w:szCs w:val="24"/>
        </w:rPr>
        <w:t xml:space="preserve">18:19;19:8-10;) </w:t>
      </w:r>
    </w:p>
    <w:p w14:paraId="581F9156" w14:textId="1B44B839" w:rsidR="001A771A" w:rsidRPr="00EE7E89" w:rsidRDefault="001A771A" w:rsidP="001A771A">
      <w:pPr>
        <w:spacing w:after="200" w:line="360" w:lineRule="auto"/>
        <w:rPr>
          <w:rFonts w:ascii="Times New Roman" w:eastAsia="Calibri" w:hAnsi="Times New Roman" w:cs="Times New Roman"/>
          <w:sz w:val="24"/>
          <w:szCs w:val="24"/>
        </w:rPr>
      </w:pPr>
      <w:r w:rsidRPr="00EE7E89">
        <w:rPr>
          <w:rFonts w:ascii="Times New Roman" w:eastAsia="Calibri" w:hAnsi="Times New Roman" w:cs="Times New Roman"/>
          <w:sz w:val="24"/>
          <w:szCs w:val="24"/>
        </w:rPr>
        <w:t>The Greeks understood salvation as, “an actively dynamic act in which gods or men snatch others by force from serious peril, whether perils of battle and of the sea, of judicial condemnation or illness. Hence in Greek literature, doctors, philosophers, judges, generals, rulers and specially the emperor are numbered among human saviours” (Scott</w:t>
      </w:r>
      <w:r w:rsidR="00A02B83" w:rsidRPr="00EE7E89">
        <w:rPr>
          <w:rFonts w:ascii="Times New Roman" w:eastAsia="Calibri" w:hAnsi="Times New Roman" w:cs="Times New Roman"/>
          <w:sz w:val="24"/>
          <w:szCs w:val="24"/>
        </w:rPr>
        <w:t>, p.101</w:t>
      </w:r>
      <w:r w:rsidRPr="00EE7E89">
        <w:rPr>
          <w:rFonts w:ascii="Times New Roman" w:eastAsia="Calibri" w:hAnsi="Times New Roman" w:cs="Times New Roman"/>
          <w:sz w:val="24"/>
          <w:szCs w:val="24"/>
        </w:rPr>
        <w:t xml:space="preserve">). </w:t>
      </w:r>
    </w:p>
    <w:p w14:paraId="54FF1042" w14:textId="77777777" w:rsidR="001A771A" w:rsidRPr="00EE7E89" w:rsidRDefault="001A771A" w:rsidP="002C00D3">
      <w:pPr>
        <w:spacing w:after="200" w:line="276" w:lineRule="auto"/>
        <w:rPr>
          <w:rFonts w:ascii="Times New Roman" w:eastAsia="Calibri" w:hAnsi="Times New Roman" w:cs="Times New Roman"/>
          <w:sz w:val="24"/>
          <w:szCs w:val="24"/>
        </w:rPr>
      </w:pPr>
    </w:p>
    <w:p w14:paraId="799C3083" w14:textId="00624509" w:rsidR="005C5628" w:rsidRPr="00EE7E89" w:rsidRDefault="005C5628" w:rsidP="002C00D3">
      <w:pPr>
        <w:spacing w:after="200" w:line="276" w:lineRule="auto"/>
        <w:rPr>
          <w:rFonts w:ascii="Times New Roman" w:eastAsia="Calibri" w:hAnsi="Times New Roman" w:cs="Times New Roman"/>
          <w:b/>
          <w:sz w:val="24"/>
          <w:szCs w:val="24"/>
        </w:rPr>
      </w:pPr>
      <w:r w:rsidRPr="00EE7E89">
        <w:rPr>
          <w:rFonts w:ascii="Times New Roman" w:eastAsia="Calibri" w:hAnsi="Times New Roman" w:cs="Times New Roman"/>
          <w:sz w:val="24"/>
          <w:szCs w:val="24"/>
        </w:rPr>
        <w:br/>
      </w:r>
      <w:r w:rsidR="00E96736" w:rsidRPr="00EE7E89">
        <w:rPr>
          <w:rFonts w:ascii="Times New Roman" w:eastAsia="Calibri" w:hAnsi="Times New Roman" w:cs="Times New Roman"/>
          <w:b/>
          <w:sz w:val="24"/>
          <w:szCs w:val="24"/>
        </w:rPr>
        <w:t>Findings and</w:t>
      </w:r>
      <w:r w:rsidRPr="00EE7E89">
        <w:rPr>
          <w:rFonts w:ascii="Times New Roman" w:eastAsia="Calibri" w:hAnsi="Times New Roman" w:cs="Times New Roman"/>
          <w:b/>
          <w:sz w:val="24"/>
          <w:szCs w:val="24"/>
        </w:rPr>
        <w:t xml:space="preserve"> discussions</w:t>
      </w:r>
    </w:p>
    <w:p w14:paraId="3F7C0C70" w14:textId="1BA4F378" w:rsidR="00AE3F1D" w:rsidRPr="00EE7E89" w:rsidRDefault="001A771A" w:rsidP="00AE3F1D">
      <w:pPr>
        <w:spacing w:after="200" w:line="360" w:lineRule="auto"/>
        <w:jc w:val="both"/>
        <w:rPr>
          <w:rFonts w:ascii="Times New Roman" w:eastAsia="Calibri" w:hAnsi="Times New Roman" w:cs="Times New Roman"/>
          <w:sz w:val="24"/>
          <w:szCs w:val="24"/>
        </w:rPr>
      </w:pPr>
      <w:r w:rsidRPr="00EE7E89">
        <w:rPr>
          <w:rFonts w:ascii="Times New Roman" w:eastAsia="Calibri" w:hAnsi="Times New Roman" w:cs="Times New Roman"/>
          <w:sz w:val="24"/>
          <w:szCs w:val="24"/>
        </w:rPr>
        <w:t xml:space="preserve">The study made </w:t>
      </w:r>
      <w:r w:rsidR="00AE3F1D" w:rsidRPr="00EE7E89">
        <w:rPr>
          <w:rFonts w:ascii="Times New Roman" w:eastAsia="Calibri" w:hAnsi="Times New Roman" w:cs="Times New Roman"/>
          <w:sz w:val="24"/>
          <w:szCs w:val="24"/>
        </w:rPr>
        <w:t>some</w:t>
      </w:r>
      <w:r w:rsidRPr="00EE7E89">
        <w:rPr>
          <w:rFonts w:ascii="Times New Roman" w:eastAsia="Calibri" w:hAnsi="Times New Roman" w:cs="Times New Roman"/>
          <w:sz w:val="24"/>
          <w:szCs w:val="24"/>
        </w:rPr>
        <w:t xml:space="preserve"> findings in relation to how the church in</w:t>
      </w:r>
      <w:r w:rsidR="00A02B83" w:rsidRPr="00A02B83">
        <w:rPr>
          <w:rFonts w:ascii="Times New Roman" w:eastAsia="Calibri" w:hAnsi="Times New Roman" w:cs="Times New Roman"/>
          <w:sz w:val="24"/>
          <w:szCs w:val="24"/>
        </w:rPr>
        <w:t xml:space="preserve"> Mogotio</w:t>
      </w:r>
      <w:r w:rsidR="00124E4C">
        <w:rPr>
          <w:rFonts w:ascii="Times New Roman" w:eastAsia="Calibri" w:hAnsi="Times New Roman" w:cs="Times New Roman"/>
          <w:sz w:val="24"/>
          <w:szCs w:val="24"/>
        </w:rPr>
        <w:t xml:space="preserve"> and Koibatek</w:t>
      </w:r>
      <w:r w:rsidR="00A02B83" w:rsidRPr="00A02B83">
        <w:rPr>
          <w:rFonts w:ascii="Times New Roman" w:eastAsia="Calibri" w:hAnsi="Times New Roman" w:cs="Times New Roman"/>
          <w:sz w:val="24"/>
          <w:szCs w:val="24"/>
        </w:rPr>
        <w:t xml:space="preserve"> Sub-County</w:t>
      </w:r>
      <w:r w:rsidRPr="00EE7E89">
        <w:rPr>
          <w:rFonts w:ascii="Times New Roman" w:hAnsi="Times New Roman" w:cs="Times New Roman"/>
          <w:sz w:val="24"/>
          <w:szCs w:val="24"/>
          <w:lang w:val="en-GB"/>
        </w:rPr>
        <w:t xml:space="preserve"> shape</w:t>
      </w:r>
      <w:r w:rsidR="00496C7F" w:rsidRPr="00EE7E89">
        <w:rPr>
          <w:rFonts w:ascii="Times New Roman" w:hAnsi="Times New Roman" w:cs="Times New Roman"/>
          <w:sz w:val="24"/>
          <w:szCs w:val="24"/>
          <w:lang w:val="en-GB"/>
        </w:rPr>
        <w:t>s</w:t>
      </w:r>
      <w:r w:rsidRPr="00EE7E89">
        <w:rPr>
          <w:rFonts w:ascii="Times New Roman" w:hAnsi="Times New Roman" w:cs="Times New Roman"/>
          <w:sz w:val="24"/>
          <w:szCs w:val="24"/>
          <w:lang w:val="en-GB"/>
        </w:rPr>
        <w:t xml:space="preserve"> its missiological strategies to reach the secularized elite Tugen people of Baringo County</w:t>
      </w:r>
      <w:r w:rsidR="00496C7F" w:rsidRPr="00EE7E89">
        <w:rPr>
          <w:rFonts w:ascii="Times New Roman" w:hAnsi="Times New Roman" w:cs="Times New Roman"/>
          <w:sz w:val="24"/>
          <w:szCs w:val="24"/>
          <w:lang w:val="en-GB"/>
        </w:rPr>
        <w:t xml:space="preserve"> </w:t>
      </w:r>
      <w:r w:rsidRPr="00EE7E89">
        <w:rPr>
          <w:rFonts w:ascii="Times New Roman" w:hAnsi="Times New Roman" w:cs="Times New Roman"/>
          <w:sz w:val="24"/>
          <w:szCs w:val="24"/>
          <w:lang w:val="en-GB"/>
        </w:rPr>
        <w:t>in order to effectively carry out the requirement of the Great Commission.</w:t>
      </w:r>
      <w:r w:rsidR="00AE3F1D" w:rsidRPr="00EE7E89">
        <w:rPr>
          <w:rFonts w:ascii="Times New Roman" w:hAnsi="Times New Roman" w:cs="Times New Roman"/>
          <w:sz w:val="24"/>
          <w:szCs w:val="24"/>
          <w:lang w:val="en-GB"/>
        </w:rPr>
        <w:t xml:space="preserve"> The first finding was that the Tugen people of</w:t>
      </w:r>
      <w:r w:rsidR="00E93D97">
        <w:rPr>
          <w:rFonts w:ascii="Times New Roman" w:hAnsi="Times New Roman" w:cs="Times New Roman"/>
          <w:sz w:val="24"/>
          <w:szCs w:val="24"/>
          <w:lang w:val="en-GB"/>
        </w:rPr>
        <w:t xml:space="preserve"> </w:t>
      </w:r>
      <w:r w:rsidR="00E93D97" w:rsidRPr="00E93D97">
        <w:rPr>
          <w:rFonts w:ascii="Times New Roman" w:eastAsia="Calibri" w:hAnsi="Times New Roman" w:cs="Times New Roman"/>
          <w:sz w:val="24"/>
          <w:szCs w:val="24"/>
        </w:rPr>
        <w:t>in Mogotio Sub-County</w:t>
      </w:r>
      <w:r w:rsidR="00AE3F1D" w:rsidRPr="00EE7E89">
        <w:rPr>
          <w:rFonts w:ascii="Times New Roman" w:hAnsi="Times New Roman" w:cs="Times New Roman"/>
          <w:sz w:val="24"/>
          <w:szCs w:val="24"/>
          <w:lang w:val="en-GB"/>
        </w:rPr>
        <w:t xml:space="preserve"> love freedom, and they mistake this freedom for salvation. This could have been socially constructed over several centuries. Actually, there is a common tag associated with the Tugen people of South Baringo (Lembus)</w:t>
      </w:r>
      <w:r w:rsidR="00124E4C" w:rsidRPr="00EE7E89">
        <w:rPr>
          <w:rFonts w:ascii="Times New Roman" w:hAnsi="Times New Roman" w:cs="Times New Roman"/>
          <w:sz w:val="24"/>
          <w:szCs w:val="24"/>
          <w:lang w:val="en-GB"/>
        </w:rPr>
        <w:t>,</w:t>
      </w:r>
      <w:r w:rsidR="00124E4C">
        <w:rPr>
          <w:rFonts w:ascii="Times New Roman" w:hAnsi="Times New Roman" w:cs="Times New Roman"/>
          <w:sz w:val="24"/>
          <w:szCs w:val="24"/>
          <w:lang w:val="en-GB"/>
        </w:rPr>
        <w:t xml:space="preserve"> the present Koibatek sub-county</w:t>
      </w:r>
      <w:r w:rsidR="00AE3F1D" w:rsidRPr="00EE7E89">
        <w:rPr>
          <w:rFonts w:ascii="Times New Roman" w:hAnsi="Times New Roman" w:cs="Times New Roman"/>
          <w:sz w:val="24"/>
          <w:szCs w:val="24"/>
          <w:lang w:val="en-GB"/>
        </w:rPr>
        <w:t xml:space="preserve"> that they never work as servants/slaves of other people: they are free, not slaves. </w:t>
      </w:r>
      <w:r w:rsidR="00AE3F1D" w:rsidRPr="00EE7E89">
        <w:rPr>
          <w:rFonts w:ascii="Times New Roman" w:eastAsia="Calibri" w:hAnsi="Times New Roman" w:cs="Times New Roman"/>
          <w:sz w:val="24"/>
          <w:szCs w:val="24"/>
        </w:rPr>
        <w:t xml:space="preserve">The goal of any Lembus is to have a life free from trouble, and </w:t>
      </w:r>
      <w:r w:rsidR="00E93D97" w:rsidRPr="00EE7E89">
        <w:rPr>
          <w:rFonts w:ascii="Times New Roman" w:eastAsia="Calibri" w:hAnsi="Times New Roman" w:cs="Times New Roman"/>
          <w:sz w:val="24"/>
          <w:szCs w:val="24"/>
        </w:rPr>
        <w:t>comfort</w:t>
      </w:r>
      <w:r w:rsidR="00AE3F1D" w:rsidRPr="00EE7E89">
        <w:rPr>
          <w:rFonts w:ascii="Times New Roman" w:eastAsia="Calibri" w:hAnsi="Times New Roman" w:cs="Times New Roman"/>
          <w:sz w:val="24"/>
          <w:szCs w:val="24"/>
        </w:rPr>
        <w:t xml:space="preserve"> that is free from any hindrance, restraint, confinement, repression. Comfort free from slavery, imprisonment, restriction, strains, et cetera.</w:t>
      </w:r>
    </w:p>
    <w:p w14:paraId="58CC9AD1" w14:textId="3FB07F46" w:rsidR="00EE7E89" w:rsidRPr="00EE7E89" w:rsidRDefault="00AE3F1D" w:rsidP="00EE7E89">
      <w:pPr>
        <w:spacing w:after="200" w:line="360" w:lineRule="auto"/>
        <w:jc w:val="both"/>
        <w:rPr>
          <w:rFonts w:ascii="Times New Roman" w:eastAsia="Calibri" w:hAnsi="Times New Roman" w:cs="Times New Roman"/>
          <w:sz w:val="24"/>
          <w:szCs w:val="24"/>
        </w:rPr>
      </w:pPr>
      <w:r w:rsidRPr="00EE7E89">
        <w:rPr>
          <w:rFonts w:ascii="Times New Roman" w:eastAsia="Calibri" w:hAnsi="Times New Roman" w:cs="Times New Roman"/>
          <w:sz w:val="24"/>
          <w:szCs w:val="24"/>
        </w:rPr>
        <w:t>The second finding related to the person of Lembus</w:t>
      </w:r>
      <w:r w:rsidR="00EE7E89" w:rsidRPr="00EE7E89">
        <w:rPr>
          <w:rFonts w:ascii="Times New Roman" w:eastAsia="Calibri" w:hAnsi="Times New Roman" w:cs="Times New Roman"/>
          <w:sz w:val="24"/>
          <w:szCs w:val="24"/>
        </w:rPr>
        <w:t xml:space="preserve">, who usually believes himself to be a measure of all things. The </w:t>
      </w:r>
      <w:r w:rsidR="00124E4C" w:rsidRPr="00EE7E89">
        <w:rPr>
          <w:rFonts w:ascii="Times New Roman" w:eastAsia="Calibri" w:hAnsi="Times New Roman" w:cs="Times New Roman"/>
          <w:sz w:val="24"/>
          <w:szCs w:val="24"/>
        </w:rPr>
        <w:t>findings</w:t>
      </w:r>
      <w:r w:rsidR="00EE7E89" w:rsidRPr="00EE7E89">
        <w:rPr>
          <w:rFonts w:ascii="Times New Roman" w:eastAsia="Calibri" w:hAnsi="Times New Roman" w:cs="Times New Roman"/>
          <w:sz w:val="24"/>
          <w:szCs w:val="24"/>
        </w:rPr>
        <w:t xml:space="preserve"> revealed that many elite Tugens have an exaggerated view of themselves, something which prevent them from the humility necessary for salvation.</w:t>
      </w:r>
    </w:p>
    <w:p w14:paraId="356A5451" w14:textId="6A5A8B09" w:rsidR="00EE7E89" w:rsidRPr="00EE7E89" w:rsidRDefault="00EE7E89" w:rsidP="00EE7E89">
      <w:pPr>
        <w:spacing w:after="200" w:line="360" w:lineRule="auto"/>
        <w:jc w:val="both"/>
        <w:rPr>
          <w:rFonts w:ascii="Times New Roman" w:eastAsia="Calibri" w:hAnsi="Times New Roman" w:cs="Times New Roman"/>
          <w:sz w:val="24"/>
          <w:szCs w:val="24"/>
        </w:rPr>
      </w:pPr>
      <w:r w:rsidRPr="00EE7E89">
        <w:rPr>
          <w:rFonts w:ascii="Times New Roman" w:eastAsia="Calibri" w:hAnsi="Times New Roman" w:cs="Times New Roman"/>
          <w:sz w:val="24"/>
          <w:szCs w:val="24"/>
        </w:rPr>
        <w:t>The Tugen people of Baringo</w:t>
      </w:r>
      <w:r w:rsidR="00AC5C93">
        <w:rPr>
          <w:rFonts w:ascii="Times New Roman" w:eastAsia="Calibri" w:hAnsi="Times New Roman" w:cs="Times New Roman"/>
          <w:sz w:val="24"/>
          <w:szCs w:val="24"/>
        </w:rPr>
        <w:t xml:space="preserve"> (Mogotio and Koibatek Sub-counties)</w:t>
      </w:r>
      <w:r w:rsidRPr="00EE7E89">
        <w:rPr>
          <w:rFonts w:ascii="Times New Roman" w:eastAsia="Calibri" w:hAnsi="Times New Roman" w:cs="Times New Roman"/>
          <w:sz w:val="24"/>
          <w:szCs w:val="24"/>
        </w:rPr>
        <w:t xml:space="preserve"> have been conditioned to make decisions after dialogue. This must have been socially constructed over a period of many years, and now has become part of the procedure need to make them decide. It was found in this study that many elite Tugen do not accept Christianity, because the missiological strategy employed ignores the role of dialogue.</w:t>
      </w:r>
    </w:p>
    <w:p w14:paraId="6CC8DDFF" w14:textId="77777777" w:rsidR="00EE7E89" w:rsidRPr="00EE7E89" w:rsidRDefault="00EE7E89" w:rsidP="00EE7E89">
      <w:pPr>
        <w:spacing w:after="200" w:line="360" w:lineRule="auto"/>
        <w:jc w:val="both"/>
        <w:rPr>
          <w:rFonts w:ascii="Times New Roman" w:eastAsia="Calibri" w:hAnsi="Times New Roman" w:cs="Times New Roman"/>
          <w:sz w:val="24"/>
          <w:szCs w:val="24"/>
        </w:rPr>
      </w:pPr>
      <w:r w:rsidRPr="00EE7E89">
        <w:rPr>
          <w:rFonts w:ascii="Times New Roman" w:eastAsia="Calibri" w:hAnsi="Times New Roman" w:cs="Times New Roman"/>
          <w:sz w:val="24"/>
          <w:szCs w:val="24"/>
        </w:rPr>
        <w:t>The highly educated Tugens do embrace empirical scientific approach and less on spiritual dimension. As the Church approaches to share the Gospel with them requires an open-minded discussion , listening to each other desiring to learn  and for instruction  for “the living God  of the  biblical revelation  himself enters into a dialogue  with man… speaks but listens…asks questions as seen in  the garden of Eden, ‘where are you’?</w:t>
      </w:r>
    </w:p>
    <w:p w14:paraId="2D347DAB" w14:textId="77777777" w:rsidR="00EE7E89" w:rsidRPr="00EE7E89" w:rsidRDefault="00EE7E89" w:rsidP="00EE7E89">
      <w:pPr>
        <w:spacing w:after="200" w:line="360" w:lineRule="auto"/>
        <w:jc w:val="both"/>
        <w:rPr>
          <w:rFonts w:ascii="Times New Roman" w:eastAsia="Calibri" w:hAnsi="Times New Roman" w:cs="Times New Roman"/>
          <w:sz w:val="24"/>
          <w:szCs w:val="24"/>
        </w:rPr>
      </w:pPr>
    </w:p>
    <w:p w14:paraId="787820F5" w14:textId="6F5A60C8" w:rsidR="00AE3F1D" w:rsidRPr="00EE7E89" w:rsidRDefault="00EE7E89" w:rsidP="00EE7E89">
      <w:pPr>
        <w:spacing w:after="200" w:line="360" w:lineRule="auto"/>
        <w:jc w:val="both"/>
        <w:rPr>
          <w:rFonts w:ascii="Times New Roman" w:eastAsia="Calibri" w:hAnsi="Times New Roman" w:cs="Times New Roman"/>
          <w:b/>
          <w:bCs/>
          <w:sz w:val="24"/>
          <w:szCs w:val="24"/>
        </w:rPr>
      </w:pPr>
      <w:r w:rsidRPr="00EE7E89">
        <w:rPr>
          <w:rFonts w:ascii="Times New Roman" w:eastAsia="Calibri" w:hAnsi="Times New Roman" w:cs="Times New Roman"/>
          <w:b/>
          <w:bCs/>
          <w:sz w:val="24"/>
          <w:szCs w:val="24"/>
        </w:rPr>
        <w:t>Discussion</w:t>
      </w:r>
    </w:p>
    <w:p w14:paraId="673C80C1" w14:textId="42434253" w:rsidR="002C00D3" w:rsidRPr="00EE7E89" w:rsidRDefault="002C00D3" w:rsidP="00737D1B">
      <w:pPr>
        <w:spacing w:after="200" w:line="360" w:lineRule="auto"/>
        <w:rPr>
          <w:rFonts w:ascii="Times New Roman" w:eastAsia="Calibri" w:hAnsi="Times New Roman" w:cs="Times New Roman"/>
          <w:sz w:val="24"/>
          <w:szCs w:val="24"/>
        </w:rPr>
      </w:pPr>
      <w:r w:rsidRPr="00EE7E89">
        <w:rPr>
          <w:rFonts w:ascii="Times New Roman" w:eastAsia="Calibri" w:hAnsi="Times New Roman" w:cs="Times New Roman"/>
          <w:sz w:val="24"/>
          <w:szCs w:val="24"/>
        </w:rPr>
        <w:t xml:space="preserve">The Tugen culture of modernity tends to believe in humanism where man is the measure of all things, but we need to appreciate the sentiment from Paul </w:t>
      </w:r>
      <w:r w:rsidR="00E96736" w:rsidRPr="00EE7E89">
        <w:rPr>
          <w:rFonts w:ascii="Times New Roman" w:eastAsia="Calibri" w:hAnsi="Times New Roman" w:cs="Times New Roman"/>
          <w:sz w:val="24"/>
          <w:szCs w:val="24"/>
        </w:rPr>
        <w:t>that God</w:t>
      </w:r>
      <w:r w:rsidRPr="00EE7E89">
        <w:rPr>
          <w:rFonts w:ascii="Times New Roman" w:eastAsia="Calibri" w:hAnsi="Times New Roman" w:cs="Times New Roman"/>
          <w:sz w:val="24"/>
          <w:szCs w:val="24"/>
        </w:rPr>
        <w:t xml:space="preserve"> the creator</w:t>
      </w:r>
      <w:r w:rsidR="00E96736" w:rsidRPr="00EE7E89">
        <w:rPr>
          <w:rFonts w:ascii="Times New Roman" w:eastAsia="Calibri" w:hAnsi="Times New Roman" w:cs="Times New Roman"/>
          <w:sz w:val="24"/>
          <w:szCs w:val="24"/>
        </w:rPr>
        <w:t>, the sustainers</w:t>
      </w:r>
      <w:r w:rsidRPr="00EE7E89">
        <w:rPr>
          <w:rFonts w:ascii="Times New Roman" w:eastAsia="Calibri" w:hAnsi="Times New Roman" w:cs="Times New Roman"/>
          <w:sz w:val="24"/>
          <w:szCs w:val="24"/>
        </w:rPr>
        <w:t xml:space="preserve"> of </w:t>
      </w:r>
      <w:r w:rsidR="00E96736" w:rsidRPr="00EE7E89">
        <w:rPr>
          <w:rFonts w:ascii="Times New Roman" w:eastAsia="Calibri" w:hAnsi="Times New Roman" w:cs="Times New Roman"/>
          <w:sz w:val="24"/>
          <w:szCs w:val="24"/>
        </w:rPr>
        <w:t>life,</w:t>
      </w:r>
      <w:r w:rsidRPr="00EE7E89">
        <w:rPr>
          <w:rFonts w:ascii="Times New Roman" w:eastAsia="Calibri" w:hAnsi="Times New Roman" w:cs="Times New Roman"/>
          <w:sz w:val="24"/>
          <w:szCs w:val="24"/>
        </w:rPr>
        <w:t xml:space="preserve"> the Lord of history as well as Immanuel, that God with us.</w:t>
      </w:r>
      <w:r w:rsidR="00E96736" w:rsidRPr="00EE7E89">
        <w:rPr>
          <w:rFonts w:ascii="Times New Roman" w:eastAsia="Calibri" w:hAnsi="Times New Roman" w:cs="Times New Roman"/>
          <w:sz w:val="24"/>
          <w:szCs w:val="24"/>
        </w:rPr>
        <w:t xml:space="preserve"> Such a position presented by St. Paul indicates that man’s</w:t>
      </w:r>
      <w:r w:rsidRPr="00EE7E89">
        <w:rPr>
          <w:rFonts w:ascii="Times New Roman" w:eastAsia="Calibri" w:hAnsi="Times New Roman" w:cs="Times New Roman"/>
          <w:sz w:val="24"/>
          <w:szCs w:val="24"/>
        </w:rPr>
        <w:t xml:space="preserve"> need for </w:t>
      </w:r>
      <w:r w:rsidR="00E96736" w:rsidRPr="00EE7E89">
        <w:rPr>
          <w:rFonts w:ascii="Times New Roman" w:eastAsia="Calibri" w:hAnsi="Times New Roman" w:cs="Times New Roman"/>
          <w:sz w:val="24"/>
          <w:szCs w:val="24"/>
        </w:rPr>
        <w:t xml:space="preserve">salvation in the person of Crist </w:t>
      </w:r>
      <w:r w:rsidRPr="00EE7E89">
        <w:rPr>
          <w:rFonts w:ascii="Times New Roman" w:eastAsia="Calibri" w:hAnsi="Times New Roman" w:cs="Times New Roman"/>
          <w:sz w:val="24"/>
          <w:szCs w:val="24"/>
        </w:rPr>
        <w:t xml:space="preserve">remains a fundamental principle. </w:t>
      </w:r>
      <w:r w:rsidR="00E96736" w:rsidRPr="00EE7E89">
        <w:rPr>
          <w:rFonts w:ascii="Times New Roman" w:eastAsia="Calibri" w:hAnsi="Times New Roman" w:cs="Times New Roman"/>
          <w:sz w:val="24"/>
          <w:szCs w:val="24"/>
        </w:rPr>
        <w:t xml:space="preserve">Humanism </w:t>
      </w:r>
      <w:r w:rsidR="00B866D4" w:rsidRPr="00EE7E89">
        <w:rPr>
          <w:rFonts w:ascii="Times New Roman" w:eastAsia="Calibri" w:hAnsi="Times New Roman" w:cs="Times New Roman"/>
          <w:sz w:val="24"/>
          <w:szCs w:val="24"/>
        </w:rPr>
        <w:t>therefore is</w:t>
      </w:r>
      <w:r w:rsidRPr="00EE7E89">
        <w:rPr>
          <w:rFonts w:ascii="Times New Roman" w:eastAsia="Calibri" w:hAnsi="Times New Roman" w:cs="Times New Roman"/>
          <w:sz w:val="24"/>
          <w:szCs w:val="24"/>
        </w:rPr>
        <w:t xml:space="preserve"> a deceptive </w:t>
      </w:r>
      <w:r w:rsidR="00B866D4" w:rsidRPr="00EE7E89">
        <w:rPr>
          <w:rFonts w:ascii="Times New Roman" w:eastAsia="Calibri" w:hAnsi="Times New Roman" w:cs="Times New Roman"/>
          <w:sz w:val="24"/>
          <w:szCs w:val="24"/>
        </w:rPr>
        <w:t>concept of</w:t>
      </w:r>
      <w:r w:rsidR="00E96736" w:rsidRPr="00EE7E89">
        <w:rPr>
          <w:rFonts w:ascii="Times New Roman" w:eastAsia="Calibri" w:hAnsi="Times New Roman" w:cs="Times New Roman"/>
          <w:sz w:val="24"/>
          <w:szCs w:val="24"/>
        </w:rPr>
        <w:t xml:space="preserve"> salvation based on man’s effort because this will </w:t>
      </w:r>
      <w:r w:rsidR="00737D1B" w:rsidRPr="00EE7E89">
        <w:rPr>
          <w:rFonts w:ascii="Times New Roman" w:eastAsia="Calibri" w:hAnsi="Times New Roman" w:cs="Times New Roman"/>
          <w:sz w:val="24"/>
          <w:szCs w:val="24"/>
        </w:rPr>
        <w:t>suppress God’s</w:t>
      </w:r>
      <w:r w:rsidRPr="00EE7E89">
        <w:rPr>
          <w:rFonts w:ascii="Times New Roman" w:eastAsia="Calibri" w:hAnsi="Times New Roman" w:cs="Times New Roman"/>
          <w:sz w:val="24"/>
          <w:szCs w:val="24"/>
        </w:rPr>
        <w:t xml:space="preserve"> </w:t>
      </w:r>
      <w:r w:rsidR="00737D1B" w:rsidRPr="00EE7E89">
        <w:rPr>
          <w:rFonts w:ascii="Times New Roman" w:eastAsia="Calibri" w:hAnsi="Times New Roman" w:cs="Times New Roman"/>
          <w:sz w:val="24"/>
          <w:szCs w:val="24"/>
        </w:rPr>
        <w:t>truth leaving a</w:t>
      </w:r>
      <w:r w:rsidRPr="00EE7E89">
        <w:rPr>
          <w:rFonts w:ascii="Times New Roman" w:eastAsia="Calibri" w:hAnsi="Times New Roman" w:cs="Times New Roman"/>
          <w:sz w:val="24"/>
          <w:szCs w:val="24"/>
        </w:rPr>
        <w:t xml:space="preserve"> </w:t>
      </w:r>
      <w:r w:rsidR="00E96736" w:rsidRPr="00EE7E89">
        <w:rPr>
          <w:rFonts w:ascii="Times New Roman" w:eastAsia="Calibri" w:hAnsi="Times New Roman" w:cs="Times New Roman"/>
          <w:sz w:val="24"/>
          <w:szCs w:val="24"/>
        </w:rPr>
        <w:t>vacuum</w:t>
      </w:r>
      <w:r w:rsidRPr="00EE7E89">
        <w:rPr>
          <w:rFonts w:ascii="Times New Roman" w:eastAsia="Calibri" w:hAnsi="Times New Roman" w:cs="Times New Roman"/>
          <w:sz w:val="24"/>
          <w:szCs w:val="24"/>
        </w:rPr>
        <w:t xml:space="preserve"> in man that cries for God</w:t>
      </w:r>
      <w:r w:rsidR="00E96736" w:rsidRPr="00EE7E89">
        <w:rPr>
          <w:rFonts w:ascii="Times New Roman" w:eastAsia="Calibri" w:hAnsi="Times New Roman" w:cs="Times New Roman"/>
          <w:sz w:val="24"/>
          <w:szCs w:val="24"/>
        </w:rPr>
        <w:t>.</w:t>
      </w:r>
      <w:r w:rsidR="00AB68E3" w:rsidRPr="00EE7E89">
        <w:rPr>
          <w:rFonts w:ascii="Times New Roman" w:eastAsia="Calibri" w:hAnsi="Times New Roman" w:cs="Times New Roman"/>
          <w:sz w:val="24"/>
          <w:szCs w:val="24"/>
        </w:rPr>
        <w:t xml:space="preserve">  </w:t>
      </w:r>
      <w:r w:rsidRPr="00EE7E89">
        <w:rPr>
          <w:rFonts w:ascii="Times New Roman" w:eastAsia="Calibri" w:hAnsi="Times New Roman" w:cs="Times New Roman"/>
          <w:sz w:val="24"/>
          <w:szCs w:val="24"/>
        </w:rPr>
        <w:t>God today</w:t>
      </w:r>
      <w:r w:rsidR="00AB68E3" w:rsidRPr="00EE7E89">
        <w:rPr>
          <w:rFonts w:ascii="Times New Roman" w:eastAsia="Calibri" w:hAnsi="Times New Roman" w:cs="Times New Roman"/>
          <w:sz w:val="24"/>
          <w:szCs w:val="24"/>
        </w:rPr>
        <w:t xml:space="preserve">, just like the past </w:t>
      </w:r>
      <w:r w:rsidR="00737D1B" w:rsidRPr="00EE7E89">
        <w:rPr>
          <w:rFonts w:ascii="Times New Roman" w:eastAsia="Calibri" w:hAnsi="Times New Roman" w:cs="Times New Roman"/>
          <w:sz w:val="24"/>
          <w:szCs w:val="24"/>
        </w:rPr>
        <w:t>history is</w:t>
      </w:r>
      <w:r w:rsidR="00AB68E3" w:rsidRPr="00EE7E89">
        <w:rPr>
          <w:rFonts w:ascii="Times New Roman" w:eastAsia="Calibri" w:hAnsi="Times New Roman" w:cs="Times New Roman"/>
          <w:sz w:val="24"/>
          <w:szCs w:val="24"/>
        </w:rPr>
        <w:t xml:space="preserve"> </w:t>
      </w:r>
      <w:r w:rsidRPr="00EE7E89">
        <w:rPr>
          <w:rFonts w:ascii="Times New Roman" w:eastAsia="Calibri" w:hAnsi="Times New Roman" w:cs="Times New Roman"/>
          <w:sz w:val="24"/>
          <w:szCs w:val="24"/>
        </w:rPr>
        <w:t>speaking to the Tugen c</w:t>
      </w:r>
      <w:r w:rsidR="00AB68E3" w:rsidRPr="00EE7E89">
        <w:rPr>
          <w:rFonts w:ascii="Times New Roman" w:eastAsia="Calibri" w:hAnsi="Times New Roman" w:cs="Times New Roman"/>
          <w:sz w:val="24"/>
          <w:szCs w:val="24"/>
        </w:rPr>
        <w:t xml:space="preserve">ultured persons of modernity   </w:t>
      </w:r>
      <w:r w:rsidRPr="00EE7E89">
        <w:rPr>
          <w:rFonts w:ascii="Times New Roman" w:eastAsia="Calibri" w:hAnsi="Times New Roman" w:cs="Times New Roman"/>
          <w:sz w:val="24"/>
          <w:szCs w:val="24"/>
        </w:rPr>
        <w:t>(Acts 17:22-32’; Rom</w:t>
      </w:r>
      <w:r w:rsidR="00B866D4" w:rsidRPr="00EE7E89">
        <w:rPr>
          <w:rFonts w:ascii="Times New Roman" w:eastAsia="Calibri" w:hAnsi="Times New Roman" w:cs="Times New Roman"/>
          <w:sz w:val="24"/>
          <w:szCs w:val="24"/>
        </w:rPr>
        <w:t>an</w:t>
      </w:r>
      <w:r w:rsidRPr="00EE7E89">
        <w:rPr>
          <w:rFonts w:ascii="Times New Roman" w:eastAsia="Calibri" w:hAnsi="Times New Roman" w:cs="Times New Roman"/>
          <w:sz w:val="24"/>
          <w:szCs w:val="24"/>
        </w:rPr>
        <w:t>s 1:18,20, 21,25.28 ;2:1;3:19).</w:t>
      </w:r>
    </w:p>
    <w:p w14:paraId="1724576A" w14:textId="2398B7E7" w:rsidR="002C00D3" w:rsidRPr="00EE7E89" w:rsidRDefault="002C00D3" w:rsidP="00AC5C93">
      <w:pPr>
        <w:spacing w:after="200" w:line="360" w:lineRule="auto"/>
        <w:rPr>
          <w:rFonts w:ascii="Times New Roman" w:eastAsia="Calibri" w:hAnsi="Times New Roman" w:cs="Times New Roman"/>
          <w:sz w:val="24"/>
          <w:szCs w:val="24"/>
        </w:rPr>
      </w:pPr>
      <w:r w:rsidRPr="00EE7E89">
        <w:rPr>
          <w:rFonts w:ascii="Times New Roman" w:eastAsia="Calibri" w:hAnsi="Times New Roman" w:cs="Times New Roman"/>
          <w:sz w:val="24"/>
          <w:szCs w:val="24"/>
        </w:rPr>
        <w:t>In the Tugen cultured persons of modernity, Jesus Christ</w:t>
      </w:r>
      <w:r w:rsidR="005C5628" w:rsidRPr="00EE7E89">
        <w:rPr>
          <w:rFonts w:ascii="Times New Roman" w:eastAsia="Calibri" w:hAnsi="Times New Roman" w:cs="Times New Roman"/>
          <w:sz w:val="24"/>
          <w:szCs w:val="24"/>
        </w:rPr>
        <w:t xml:space="preserve"> need to remain</w:t>
      </w:r>
      <w:r w:rsidRPr="00EE7E89">
        <w:rPr>
          <w:rFonts w:ascii="Times New Roman" w:eastAsia="Calibri" w:hAnsi="Times New Roman" w:cs="Times New Roman"/>
          <w:sz w:val="24"/>
          <w:szCs w:val="24"/>
        </w:rPr>
        <w:t xml:space="preserve"> the</w:t>
      </w:r>
      <w:r w:rsidR="005C5628" w:rsidRPr="00EE7E89">
        <w:rPr>
          <w:rFonts w:ascii="Times New Roman" w:eastAsia="Calibri" w:hAnsi="Times New Roman" w:cs="Times New Roman"/>
          <w:sz w:val="24"/>
          <w:szCs w:val="24"/>
        </w:rPr>
        <w:t xml:space="preserve"> source of all existence, God, t</w:t>
      </w:r>
      <w:r w:rsidRPr="00EE7E89">
        <w:rPr>
          <w:rFonts w:ascii="Times New Roman" w:eastAsia="Calibri" w:hAnsi="Times New Roman" w:cs="Times New Roman"/>
          <w:sz w:val="24"/>
          <w:szCs w:val="24"/>
        </w:rPr>
        <w:t xml:space="preserve">he true light enlightening every humanity and dispensing darkness (John1:1-5) </w:t>
      </w:r>
    </w:p>
    <w:p w14:paraId="578511C7" w14:textId="17F1375D" w:rsidR="001B184B" w:rsidRPr="00EE7E89" w:rsidRDefault="001B184B" w:rsidP="001B184B">
      <w:pPr>
        <w:spacing w:after="200" w:line="276" w:lineRule="auto"/>
        <w:rPr>
          <w:rFonts w:ascii="Times New Roman" w:eastAsia="Calibri" w:hAnsi="Times New Roman" w:cs="Times New Roman"/>
          <w:sz w:val="24"/>
          <w:szCs w:val="24"/>
        </w:rPr>
      </w:pPr>
      <w:r w:rsidRPr="00EE7E89">
        <w:rPr>
          <w:rFonts w:ascii="Times New Roman" w:eastAsia="Calibri" w:hAnsi="Times New Roman" w:cs="Times New Roman"/>
          <w:sz w:val="24"/>
          <w:szCs w:val="24"/>
        </w:rPr>
        <w:t>Dialoging the Gospel of Christ is, creates a personal relationship</w:t>
      </w:r>
      <w:r w:rsidR="00EE7E89" w:rsidRPr="00EE7E89">
        <w:rPr>
          <w:rFonts w:ascii="Times New Roman" w:eastAsia="Calibri" w:hAnsi="Times New Roman" w:cs="Times New Roman"/>
          <w:sz w:val="24"/>
          <w:szCs w:val="24"/>
        </w:rPr>
        <w:t xml:space="preserve"> with</w:t>
      </w:r>
      <w:r w:rsidRPr="00EE7E89">
        <w:rPr>
          <w:rFonts w:ascii="Times New Roman" w:eastAsia="Calibri" w:hAnsi="Times New Roman" w:cs="Times New Roman"/>
          <w:sz w:val="24"/>
          <w:szCs w:val="24"/>
        </w:rPr>
        <w:t xml:space="preserve"> humans and helps to know others as well as to be known by them since all humans have, “sins and pains and frustrations and convictions” (Scot</w:t>
      </w:r>
      <w:r w:rsidR="00737D1B" w:rsidRPr="00EE7E89">
        <w:rPr>
          <w:rFonts w:ascii="Times New Roman" w:eastAsia="Calibri" w:hAnsi="Times New Roman" w:cs="Times New Roman"/>
          <w:sz w:val="24"/>
          <w:szCs w:val="24"/>
        </w:rPr>
        <w:t>t</w:t>
      </w:r>
      <w:r w:rsidRPr="00EE7E89">
        <w:rPr>
          <w:rFonts w:ascii="Times New Roman" w:eastAsia="Calibri" w:hAnsi="Times New Roman" w:cs="Times New Roman"/>
          <w:sz w:val="24"/>
          <w:szCs w:val="24"/>
        </w:rPr>
        <w:t>.p71).</w:t>
      </w:r>
      <w:r w:rsidR="00EE7E89" w:rsidRPr="00EE7E89">
        <w:rPr>
          <w:rFonts w:ascii="Times New Roman" w:eastAsia="Calibri" w:hAnsi="Times New Roman" w:cs="Times New Roman"/>
          <w:sz w:val="24"/>
          <w:szCs w:val="24"/>
        </w:rPr>
        <w:t xml:space="preserve"> </w:t>
      </w:r>
      <w:r w:rsidRPr="00EE7E89">
        <w:rPr>
          <w:rFonts w:ascii="Times New Roman" w:eastAsia="Calibri" w:hAnsi="Times New Roman" w:cs="Times New Roman"/>
          <w:sz w:val="24"/>
          <w:szCs w:val="24"/>
        </w:rPr>
        <w:t>Dialogue is a mark of humility, sensitivity, authenticity   and integrity as we listen to others who also listen to us.</w:t>
      </w:r>
    </w:p>
    <w:p w14:paraId="3DFA9BE1" w14:textId="32FAF257" w:rsidR="002C00D3" w:rsidRPr="00EE7E89" w:rsidRDefault="005C5628" w:rsidP="00B866D4">
      <w:pPr>
        <w:spacing w:after="200" w:line="360" w:lineRule="auto"/>
        <w:rPr>
          <w:rFonts w:ascii="Times New Roman" w:eastAsia="Calibri" w:hAnsi="Times New Roman" w:cs="Times New Roman"/>
          <w:sz w:val="24"/>
          <w:szCs w:val="24"/>
        </w:rPr>
      </w:pPr>
      <w:r w:rsidRPr="00EE7E89">
        <w:rPr>
          <w:rFonts w:ascii="Times New Roman" w:eastAsia="Calibri" w:hAnsi="Times New Roman" w:cs="Times New Roman"/>
          <w:sz w:val="24"/>
          <w:szCs w:val="24"/>
        </w:rPr>
        <w:t>The highly educated Tugens  have a wrong misconception of salvation .</w:t>
      </w:r>
      <w:r w:rsidRPr="00EE7E89">
        <w:rPr>
          <w:rFonts w:ascii="Times New Roman" w:hAnsi="Times New Roman" w:cs="Times New Roman"/>
          <w:color w:val="000000"/>
          <w:sz w:val="24"/>
          <w:szCs w:val="24"/>
        </w:rPr>
        <w:t xml:space="preserve"> </w:t>
      </w:r>
      <w:r w:rsidR="008B7B15" w:rsidRPr="00EE7E89">
        <w:rPr>
          <w:rFonts w:ascii="Times New Roman" w:hAnsi="Times New Roman" w:cs="Times New Roman"/>
          <w:color w:val="000000"/>
          <w:sz w:val="24"/>
          <w:szCs w:val="24"/>
        </w:rPr>
        <w:t xml:space="preserve"> We </w:t>
      </w:r>
      <w:r w:rsidR="001B184B" w:rsidRPr="00EE7E89">
        <w:rPr>
          <w:rFonts w:ascii="Times New Roman" w:hAnsi="Times New Roman" w:cs="Times New Roman"/>
          <w:color w:val="000000"/>
          <w:sz w:val="24"/>
          <w:szCs w:val="24"/>
        </w:rPr>
        <w:t>need</w:t>
      </w:r>
      <w:r w:rsidR="008B7B15" w:rsidRPr="00EE7E89">
        <w:rPr>
          <w:rFonts w:ascii="Times New Roman" w:hAnsi="Times New Roman" w:cs="Times New Roman"/>
          <w:color w:val="000000"/>
          <w:sz w:val="24"/>
          <w:szCs w:val="24"/>
        </w:rPr>
        <w:t xml:space="preserve"> to</w:t>
      </w:r>
      <w:r w:rsidR="008B7B15" w:rsidRPr="00EE7E89">
        <w:rPr>
          <w:rFonts w:ascii="Times New Roman" w:eastAsia="Calibri" w:hAnsi="Times New Roman" w:cs="Times New Roman"/>
          <w:sz w:val="24"/>
          <w:szCs w:val="24"/>
        </w:rPr>
        <w:t xml:space="preserve"> </w:t>
      </w:r>
      <w:r w:rsidR="00724DAD">
        <w:rPr>
          <w:rFonts w:ascii="Times New Roman" w:hAnsi="Times New Roman" w:cs="Times New Roman"/>
          <w:color w:val="000000"/>
          <w:sz w:val="24"/>
          <w:szCs w:val="24"/>
        </w:rPr>
        <w:t>reconstruct</w:t>
      </w:r>
      <w:r w:rsidR="008B7B15" w:rsidRPr="00EE7E89">
        <w:rPr>
          <w:rFonts w:ascii="Times New Roman" w:hAnsi="Times New Roman" w:cs="Times New Roman"/>
          <w:color w:val="000000"/>
          <w:sz w:val="24"/>
          <w:szCs w:val="24"/>
        </w:rPr>
        <w:t xml:space="preserve">  the doctrine of Salvation since   </w:t>
      </w:r>
      <w:r w:rsidRPr="00EE7E89">
        <w:rPr>
          <w:rFonts w:ascii="Times New Roman" w:eastAsia="Calibri" w:hAnsi="Times New Roman" w:cs="Times New Roman"/>
          <w:sz w:val="24"/>
          <w:szCs w:val="24"/>
        </w:rPr>
        <w:t xml:space="preserve">salvation  to them is  equated </w:t>
      </w:r>
      <w:r w:rsidR="008B7B15" w:rsidRPr="00EE7E89">
        <w:rPr>
          <w:rFonts w:ascii="Times New Roman" w:eastAsia="Calibri" w:hAnsi="Times New Roman" w:cs="Times New Roman"/>
          <w:sz w:val="24"/>
          <w:szCs w:val="24"/>
        </w:rPr>
        <w:t xml:space="preserve"> with</w:t>
      </w:r>
      <w:r w:rsidRPr="00EE7E89">
        <w:rPr>
          <w:rFonts w:ascii="Times New Roman" w:eastAsia="Calibri" w:hAnsi="Times New Roman" w:cs="Times New Roman"/>
          <w:sz w:val="24"/>
          <w:szCs w:val="24"/>
        </w:rPr>
        <w:t xml:space="preserve"> psycho-physical health</w:t>
      </w:r>
      <w:r w:rsidR="00D068CF" w:rsidRPr="00EE7E89">
        <w:rPr>
          <w:rFonts w:ascii="Times New Roman" w:eastAsia="Calibri" w:hAnsi="Times New Roman" w:cs="Times New Roman"/>
          <w:sz w:val="24"/>
          <w:szCs w:val="24"/>
        </w:rPr>
        <w:t xml:space="preserve"> and socio-political liberation structures.</w:t>
      </w:r>
      <w:r w:rsidRPr="00EE7E89">
        <w:rPr>
          <w:rFonts w:ascii="Times New Roman" w:eastAsia="Calibri" w:hAnsi="Times New Roman" w:cs="Times New Roman"/>
          <w:sz w:val="24"/>
          <w:szCs w:val="24"/>
        </w:rPr>
        <w:t xml:space="preserve"> The findings indicated </w:t>
      </w:r>
      <w:r w:rsidR="001B184B" w:rsidRPr="00EE7E89">
        <w:rPr>
          <w:rFonts w:ascii="Times New Roman" w:eastAsia="Calibri" w:hAnsi="Times New Roman" w:cs="Times New Roman"/>
          <w:sz w:val="24"/>
          <w:szCs w:val="24"/>
        </w:rPr>
        <w:t>that we</w:t>
      </w:r>
      <w:r w:rsidR="00D068CF" w:rsidRPr="00EE7E89">
        <w:rPr>
          <w:rFonts w:ascii="Times New Roman" w:eastAsia="Calibri" w:hAnsi="Times New Roman" w:cs="Times New Roman"/>
          <w:sz w:val="24"/>
          <w:szCs w:val="24"/>
        </w:rPr>
        <w:t xml:space="preserve"> need to</w:t>
      </w:r>
      <w:r w:rsidR="002C00D3" w:rsidRPr="00EE7E89">
        <w:rPr>
          <w:rFonts w:ascii="Times New Roman" w:eastAsia="Calibri" w:hAnsi="Times New Roman" w:cs="Times New Roman"/>
          <w:sz w:val="24"/>
          <w:szCs w:val="24"/>
        </w:rPr>
        <w:t xml:space="preserve"> present the defense of the </w:t>
      </w:r>
      <w:r w:rsidR="00B866D4" w:rsidRPr="00EE7E89">
        <w:rPr>
          <w:rFonts w:ascii="Times New Roman" w:eastAsia="Calibri" w:hAnsi="Times New Roman" w:cs="Times New Roman"/>
          <w:sz w:val="24"/>
          <w:szCs w:val="24"/>
        </w:rPr>
        <w:t>Gospel in</w:t>
      </w:r>
      <w:r w:rsidR="00724DAD">
        <w:rPr>
          <w:rFonts w:ascii="Times New Roman" w:eastAsia="Calibri" w:hAnsi="Times New Roman" w:cs="Times New Roman"/>
          <w:sz w:val="24"/>
          <w:szCs w:val="24"/>
        </w:rPr>
        <w:t xml:space="preserve"> a way </w:t>
      </w:r>
      <w:bookmarkStart w:id="2" w:name="_GoBack"/>
      <w:bookmarkEnd w:id="2"/>
      <w:r w:rsidR="002C00D3" w:rsidRPr="00EE7E89">
        <w:rPr>
          <w:rFonts w:ascii="Times New Roman" w:eastAsia="Calibri" w:hAnsi="Times New Roman" w:cs="Times New Roman"/>
          <w:sz w:val="24"/>
          <w:szCs w:val="24"/>
        </w:rPr>
        <w:t>that</w:t>
      </w:r>
      <w:r w:rsidR="00D068CF" w:rsidRPr="00EE7E89">
        <w:rPr>
          <w:rFonts w:ascii="Times New Roman" w:eastAsia="Calibri" w:hAnsi="Times New Roman" w:cs="Times New Roman"/>
          <w:sz w:val="24"/>
          <w:szCs w:val="24"/>
        </w:rPr>
        <w:t xml:space="preserve"> the highly educated </w:t>
      </w:r>
      <w:r w:rsidR="00737D1B" w:rsidRPr="00EE7E89">
        <w:rPr>
          <w:rFonts w:ascii="Times New Roman" w:eastAsia="Calibri" w:hAnsi="Times New Roman" w:cs="Times New Roman"/>
          <w:sz w:val="24"/>
          <w:szCs w:val="24"/>
        </w:rPr>
        <w:t>Tugens should</w:t>
      </w:r>
      <w:r w:rsidR="00D068CF" w:rsidRPr="00EE7E89">
        <w:rPr>
          <w:rFonts w:ascii="Times New Roman" w:eastAsia="Calibri" w:hAnsi="Times New Roman" w:cs="Times New Roman"/>
          <w:sz w:val="24"/>
          <w:szCs w:val="24"/>
        </w:rPr>
        <w:t xml:space="preserve"> realize that, </w:t>
      </w:r>
      <w:r w:rsidR="002C00D3" w:rsidRPr="00EE7E89">
        <w:rPr>
          <w:rFonts w:ascii="Times New Roman" w:eastAsia="Calibri" w:hAnsi="Times New Roman" w:cs="Times New Roman"/>
          <w:sz w:val="24"/>
          <w:szCs w:val="24"/>
        </w:rPr>
        <w:t xml:space="preserve">“man’s essential trouble is his </w:t>
      </w:r>
      <w:r w:rsidR="00737D1B" w:rsidRPr="00EE7E89">
        <w:rPr>
          <w:rFonts w:ascii="Times New Roman" w:eastAsia="Calibri" w:hAnsi="Times New Roman" w:cs="Times New Roman"/>
          <w:sz w:val="24"/>
          <w:szCs w:val="24"/>
        </w:rPr>
        <w:t>rebellion against</w:t>
      </w:r>
      <w:r w:rsidR="002C00D3" w:rsidRPr="00EE7E89">
        <w:rPr>
          <w:rFonts w:ascii="Times New Roman" w:eastAsia="Calibri" w:hAnsi="Times New Roman" w:cs="Times New Roman"/>
          <w:sz w:val="24"/>
          <w:szCs w:val="24"/>
        </w:rPr>
        <w:t xml:space="preserve"> God and his need for salvation…</w:t>
      </w:r>
      <w:r w:rsidR="00B866D4" w:rsidRPr="00EE7E89">
        <w:rPr>
          <w:rFonts w:ascii="Times New Roman" w:eastAsia="Calibri" w:hAnsi="Times New Roman" w:cs="Times New Roman"/>
          <w:sz w:val="24"/>
          <w:szCs w:val="24"/>
        </w:rPr>
        <w:t>”</w:t>
      </w:r>
      <w:r w:rsidR="002C00D3" w:rsidRPr="00EE7E89">
        <w:rPr>
          <w:rFonts w:ascii="Times New Roman" w:eastAsia="Calibri" w:hAnsi="Times New Roman" w:cs="Times New Roman"/>
          <w:sz w:val="24"/>
          <w:szCs w:val="24"/>
        </w:rPr>
        <w:t xml:space="preserve"> (</w:t>
      </w:r>
      <w:r w:rsidR="0092526B" w:rsidRPr="00EE7E89">
        <w:rPr>
          <w:rFonts w:ascii="Times New Roman" w:eastAsia="Calibri" w:hAnsi="Times New Roman" w:cs="Times New Roman"/>
          <w:sz w:val="24"/>
          <w:szCs w:val="24"/>
        </w:rPr>
        <w:t>Sco</w:t>
      </w:r>
      <w:r w:rsidR="002C00D3" w:rsidRPr="00EE7E89">
        <w:rPr>
          <w:rFonts w:ascii="Times New Roman" w:eastAsia="Calibri" w:hAnsi="Times New Roman" w:cs="Times New Roman"/>
          <w:sz w:val="24"/>
          <w:szCs w:val="24"/>
        </w:rPr>
        <w:t>t</w:t>
      </w:r>
      <w:r w:rsidR="0092526B" w:rsidRPr="00EE7E89">
        <w:rPr>
          <w:rFonts w:ascii="Times New Roman" w:eastAsia="Calibri" w:hAnsi="Times New Roman" w:cs="Times New Roman"/>
          <w:sz w:val="24"/>
          <w:szCs w:val="24"/>
        </w:rPr>
        <w:t>t</w:t>
      </w:r>
      <w:r w:rsidR="002C00D3" w:rsidRPr="00EE7E89">
        <w:rPr>
          <w:rFonts w:ascii="Times New Roman" w:eastAsia="Calibri" w:hAnsi="Times New Roman" w:cs="Times New Roman"/>
          <w:sz w:val="24"/>
          <w:szCs w:val="24"/>
        </w:rPr>
        <w:t>, p</w:t>
      </w:r>
      <w:r w:rsidR="00B866D4" w:rsidRPr="00EE7E89">
        <w:rPr>
          <w:rFonts w:ascii="Times New Roman" w:eastAsia="Calibri" w:hAnsi="Times New Roman" w:cs="Times New Roman"/>
          <w:sz w:val="24"/>
          <w:szCs w:val="24"/>
        </w:rPr>
        <w:t>.</w:t>
      </w:r>
      <w:r w:rsidR="002C00D3" w:rsidRPr="00EE7E89">
        <w:rPr>
          <w:rFonts w:ascii="Times New Roman" w:eastAsia="Calibri" w:hAnsi="Times New Roman" w:cs="Times New Roman"/>
          <w:sz w:val="24"/>
          <w:szCs w:val="24"/>
        </w:rPr>
        <w:t>59)</w:t>
      </w:r>
      <w:r w:rsidR="00D068CF" w:rsidRPr="00EE7E89">
        <w:rPr>
          <w:rFonts w:ascii="Times New Roman" w:eastAsia="Calibri" w:hAnsi="Times New Roman" w:cs="Times New Roman"/>
          <w:sz w:val="24"/>
          <w:szCs w:val="24"/>
        </w:rPr>
        <w:t xml:space="preserve">. </w:t>
      </w:r>
    </w:p>
    <w:p w14:paraId="7C4FEA08" w14:textId="068ED890" w:rsidR="00D068CF" w:rsidRPr="00EE7E89" w:rsidRDefault="001B184B" w:rsidP="00737D1B">
      <w:pPr>
        <w:spacing w:after="200" w:line="360" w:lineRule="auto"/>
        <w:rPr>
          <w:rFonts w:ascii="Times New Roman" w:eastAsia="Calibri" w:hAnsi="Times New Roman" w:cs="Times New Roman"/>
          <w:sz w:val="24"/>
          <w:szCs w:val="24"/>
        </w:rPr>
      </w:pPr>
      <w:r w:rsidRPr="00EE7E89">
        <w:rPr>
          <w:rFonts w:ascii="Times New Roman" w:eastAsia="Calibri" w:hAnsi="Times New Roman" w:cs="Times New Roman"/>
          <w:sz w:val="24"/>
          <w:szCs w:val="24"/>
        </w:rPr>
        <w:t>T</w:t>
      </w:r>
      <w:r w:rsidR="00D068CF" w:rsidRPr="00EE7E89">
        <w:rPr>
          <w:rFonts w:ascii="Times New Roman" w:eastAsia="Calibri" w:hAnsi="Times New Roman" w:cs="Times New Roman"/>
          <w:sz w:val="24"/>
          <w:szCs w:val="24"/>
        </w:rPr>
        <w:t xml:space="preserve">he saving grace of God can lead to psycho-physical health(mental and physical)  which could be effected by a natural means or supernatural means , hence bringing  relief to the sufferer’s mental, spiritual, emotional  and physical wellbeing , but these  acts  cannot be  equated with  the fullness of life  or eternal life (John 10:10) which is offered by Christ which is the Good News(Gospel),  a  process to be attained by resurrected bodies. To be saved (Greek- Soteria) is where a sinful humanity who rebelled against God is reconciled back to God  or put right with God by Christ ultimate atonement (Act 4:9,12) on the cross by grace through faith alone. This position of salvation is echoed by John R.W Scott who sees healings as </w:t>
      </w:r>
      <w:r w:rsidR="00737D1B" w:rsidRPr="00EE7E89">
        <w:rPr>
          <w:rFonts w:ascii="Times New Roman" w:eastAsia="Calibri" w:hAnsi="Times New Roman" w:cs="Times New Roman"/>
          <w:sz w:val="24"/>
          <w:szCs w:val="24"/>
        </w:rPr>
        <w:t>signs of</w:t>
      </w:r>
      <w:r w:rsidR="00D068CF" w:rsidRPr="00EE7E89">
        <w:rPr>
          <w:rFonts w:ascii="Times New Roman" w:eastAsia="Calibri" w:hAnsi="Times New Roman" w:cs="Times New Roman"/>
          <w:sz w:val="24"/>
          <w:szCs w:val="24"/>
        </w:rPr>
        <w:t xml:space="preserve"> Christ establishing the kingdom of God, his loving kindness. Yes</w:t>
      </w:r>
      <w:r w:rsidR="00737D1B" w:rsidRPr="00EE7E89">
        <w:rPr>
          <w:rFonts w:ascii="Times New Roman" w:eastAsia="Calibri" w:hAnsi="Times New Roman" w:cs="Times New Roman"/>
          <w:sz w:val="24"/>
          <w:szCs w:val="24"/>
        </w:rPr>
        <w:t>, good</w:t>
      </w:r>
      <w:r w:rsidR="00D068CF" w:rsidRPr="00EE7E89">
        <w:rPr>
          <w:rFonts w:ascii="Times New Roman" w:eastAsia="Calibri" w:hAnsi="Times New Roman" w:cs="Times New Roman"/>
          <w:sz w:val="24"/>
          <w:szCs w:val="24"/>
        </w:rPr>
        <w:t xml:space="preserve"> </w:t>
      </w:r>
      <w:r w:rsidR="00737D1B" w:rsidRPr="00EE7E89">
        <w:rPr>
          <w:rFonts w:ascii="Times New Roman" w:eastAsia="Calibri" w:hAnsi="Times New Roman" w:cs="Times New Roman"/>
          <w:sz w:val="24"/>
          <w:szCs w:val="24"/>
        </w:rPr>
        <w:t>health could</w:t>
      </w:r>
      <w:r w:rsidR="00D068CF" w:rsidRPr="00EE7E89">
        <w:rPr>
          <w:rFonts w:ascii="Times New Roman" w:eastAsia="Calibri" w:hAnsi="Times New Roman" w:cs="Times New Roman"/>
          <w:sz w:val="24"/>
          <w:szCs w:val="24"/>
        </w:rPr>
        <w:t xml:space="preserve"> an aspect of salvation, but not the ultimate. </w:t>
      </w:r>
      <w:r w:rsidR="00737D1B" w:rsidRPr="00EE7E89">
        <w:rPr>
          <w:rFonts w:ascii="Times New Roman" w:eastAsia="Calibri" w:hAnsi="Times New Roman" w:cs="Times New Roman"/>
          <w:sz w:val="24"/>
          <w:szCs w:val="24"/>
        </w:rPr>
        <w:t>Indeed psychosomatic medicine</w:t>
      </w:r>
      <w:r w:rsidR="00D068CF" w:rsidRPr="00EE7E89">
        <w:rPr>
          <w:rFonts w:ascii="Times New Roman" w:eastAsia="Calibri" w:hAnsi="Times New Roman" w:cs="Times New Roman"/>
          <w:sz w:val="24"/>
          <w:szCs w:val="24"/>
        </w:rPr>
        <w:t xml:space="preserve"> environmental </w:t>
      </w:r>
      <w:r w:rsidR="00737D1B" w:rsidRPr="00EE7E89">
        <w:rPr>
          <w:rFonts w:ascii="Times New Roman" w:eastAsia="Calibri" w:hAnsi="Times New Roman" w:cs="Times New Roman"/>
          <w:sz w:val="24"/>
          <w:szCs w:val="24"/>
        </w:rPr>
        <w:t>factors can</w:t>
      </w:r>
      <w:r w:rsidR="00D068CF" w:rsidRPr="00EE7E89">
        <w:rPr>
          <w:rFonts w:ascii="Times New Roman" w:eastAsia="Calibri" w:hAnsi="Times New Roman" w:cs="Times New Roman"/>
          <w:sz w:val="24"/>
          <w:szCs w:val="24"/>
        </w:rPr>
        <w:t xml:space="preserve"> lead </w:t>
      </w:r>
      <w:r w:rsidR="00737D1B" w:rsidRPr="00EE7E89">
        <w:rPr>
          <w:rFonts w:ascii="Times New Roman" w:eastAsia="Calibri" w:hAnsi="Times New Roman" w:cs="Times New Roman"/>
          <w:sz w:val="24"/>
          <w:szCs w:val="24"/>
        </w:rPr>
        <w:t>to stress…</w:t>
      </w:r>
      <w:r w:rsidR="00D068CF" w:rsidRPr="00EE7E89">
        <w:rPr>
          <w:rFonts w:ascii="Times New Roman" w:eastAsia="Calibri" w:hAnsi="Times New Roman" w:cs="Times New Roman"/>
          <w:sz w:val="24"/>
          <w:szCs w:val="24"/>
        </w:rPr>
        <w:t>(</w:t>
      </w:r>
      <w:r w:rsidR="00737D1B" w:rsidRPr="00EE7E89">
        <w:rPr>
          <w:rFonts w:ascii="Times New Roman" w:eastAsia="Calibri" w:hAnsi="Times New Roman" w:cs="Times New Roman"/>
          <w:sz w:val="24"/>
          <w:szCs w:val="24"/>
        </w:rPr>
        <w:t>Scott,</w:t>
      </w:r>
      <w:r w:rsidR="00D068CF" w:rsidRPr="00EE7E89">
        <w:rPr>
          <w:rFonts w:ascii="Times New Roman" w:eastAsia="Calibri" w:hAnsi="Times New Roman" w:cs="Times New Roman"/>
          <w:sz w:val="24"/>
          <w:szCs w:val="24"/>
        </w:rPr>
        <w:t xml:space="preserve">p.85). The Gospels alludes to Jesus healing ministry by the use of the Greek word Sozo, but always pointing out that such deliverance is by faith, “your faith has made you whole (Mark 5:34;10:52;Luke 7: 49-50; 17:19). </w:t>
      </w:r>
      <w:r w:rsidR="00B866D4" w:rsidRPr="00EE7E89">
        <w:rPr>
          <w:rFonts w:ascii="Times New Roman" w:eastAsia="Calibri" w:hAnsi="Times New Roman" w:cs="Times New Roman"/>
          <w:sz w:val="24"/>
          <w:szCs w:val="24"/>
        </w:rPr>
        <w:t xml:space="preserve"> According to </w:t>
      </w:r>
      <w:r w:rsidR="00D068CF" w:rsidRPr="00EE7E89">
        <w:rPr>
          <w:rFonts w:ascii="Times New Roman" w:eastAsia="Calibri" w:hAnsi="Times New Roman" w:cs="Times New Roman"/>
          <w:sz w:val="24"/>
          <w:szCs w:val="24"/>
        </w:rPr>
        <w:t>Scott</w:t>
      </w:r>
      <w:r w:rsidR="00B866D4" w:rsidRPr="00EE7E89">
        <w:rPr>
          <w:rFonts w:ascii="Times New Roman" w:eastAsia="Calibri" w:hAnsi="Times New Roman" w:cs="Times New Roman"/>
          <w:sz w:val="24"/>
          <w:szCs w:val="24"/>
        </w:rPr>
        <w:t xml:space="preserve"> (1975)</w:t>
      </w:r>
      <w:r w:rsidR="00D068CF" w:rsidRPr="00EE7E89">
        <w:rPr>
          <w:rFonts w:ascii="Times New Roman" w:eastAsia="Calibri" w:hAnsi="Times New Roman" w:cs="Times New Roman"/>
          <w:sz w:val="24"/>
          <w:szCs w:val="24"/>
        </w:rPr>
        <w:t>,</w:t>
      </w:r>
      <w:r w:rsidR="00B866D4" w:rsidRPr="00EE7E89">
        <w:rPr>
          <w:rFonts w:ascii="Times New Roman" w:eastAsia="Calibri" w:hAnsi="Times New Roman" w:cs="Times New Roman"/>
          <w:sz w:val="24"/>
          <w:szCs w:val="24"/>
        </w:rPr>
        <w:t xml:space="preserve"> he asserts that </w:t>
      </w:r>
      <w:r w:rsidR="00D068CF" w:rsidRPr="00EE7E89">
        <w:rPr>
          <w:rFonts w:ascii="Times New Roman" w:eastAsia="Calibri" w:hAnsi="Times New Roman" w:cs="Times New Roman"/>
          <w:sz w:val="24"/>
          <w:szCs w:val="24"/>
        </w:rPr>
        <w:t xml:space="preserve">”Sin is a chronic  inward moral disease, which no human being can cure, and if we turn to human remedies we shall not improve but rather get </w:t>
      </w:r>
      <w:r w:rsidR="00B866D4" w:rsidRPr="00EE7E89">
        <w:rPr>
          <w:rFonts w:ascii="Times New Roman" w:eastAsia="Calibri" w:hAnsi="Times New Roman" w:cs="Times New Roman"/>
          <w:sz w:val="24"/>
          <w:szCs w:val="24"/>
        </w:rPr>
        <w:t>worse. So</w:t>
      </w:r>
      <w:r w:rsidR="00D068CF" w:rsidRPr="00EE7E89">
        <w:rPr>
          <w:rFonts w:ascii="Times New Roman" w:eastAsia="Calibri" w:hAnsi="Times New Roman" w:cs="Times New Roman"/>
          <w:sz w:val="24"/>
          <w:szCs w:val="24"/>
        </w:rPr>
        <w:t xml:space="preserve"> let the sinner put out the hand of faith…”</w:t>
      </w:r>
    </w:p>
    <w:p w14:paraId="73E67796" w14:textId="234F1489" w:rsidR="002C00D3" w:rsidRPr="00EE7E89" w:rsidRDefault="008B7B15" w:rsidP="00737D1B">
      <w:pPr>
        <w:spacing w:after="200" w:line="360" w:lineRule="auto"/>
        <w:rPr>
          <w:rFonts w:ascii="Times New Roman" w:eastAsia="Calibri" w:hAnsi="Times New Roman" w:cs="Times New Roman"/>
          <w:sz w:val="24"/>
          <w:szCs w:val="24"/>
        </w:rPr>
      </w:pPr>
      <w:r w:rsidRPr="00EE7E89">
        <w:rPr>
          <w:rFonts w:ascii="Times New Roman" w:eastAsia="Calibri" w:hAnsi="Times New Roman" w:cs="Times New Roman"/>
          <w:sz w:val="24"/>
          <w:szCs w:val="24"/>
        </w:rPr>
        <w:t>The concept of community need to be applied  in reaching the highly educated Tugens with the Gospel of Christ where Christians sh</w:t>
      </w:r>
      <w:r w:rsidR="002C00D3" w:rsidRPr="00EE7E89">
        <w:rPr>
          <w:rFonts w:ascii="Times New Roman" w:eastAsia="Calibri" w:hAnsi="Times New Roman" w:cs="Times New Roman"/>
          <w:sz w:val="24"/>
          <w:szCs w:val="24"/>
        </w:rPr>
        <w:t>ould join together with other people in the community, identify with them and together tackle some important social issues</w:t>
      </w:r>
      <w:r w:rsidRPr="00EE7E89">
        <w:rPr>
          <w:rFonts w:ascii="Times New Roman" w:eastAsia="Calibri" w:hAnsi="Times New Roman" w:cs="Times New Roman"/>
          <w:sz w:val="24"/>
          <w:szCs w:val="24"/>
        </w:rPr>
        <w:t xml:space="preserve">. </w:t>
      </w:r>
      <w:r w:rsidR="002C00D3" w:rsidRPr="00EE7E89">
        <w:rPr>
          <w:rFonts w:ascii="Times New Roman" w:eastAsia="Calibri" w:hAnsi="Times New Roman" w:cs="Times New Roman"/>
          <w:sz w:val="24"/>
          <w:szCs w:val="24"/>
        </w:rPr>
        <w:t>Bridge-</w:t>
      </w:r>
      <w:r w:rsidR="00B866D4" w:rsidRPr="00EE7E89">
        <w:rPr>
          <w:rFonts w:ascii="Times New Roman" w:eastAsia="Calibri" w:hAnsi="Times New Roman" w:cs="Times New Roman"/>
          <w:sz w:val="24"/>
          <w:szCs w:val="24"/>
        </w:rPr>
        <w:t>building through friendship</w:t>
      </w:r>
      <w:r w:rsidR="002C00D3" w:rsidRPr="00EE7E89">
        <w:rPr>
          <w:rFonts w:ascii="Times New Roman" w:eastAsia="Calibri" w:hAnsi="Times New Roman" w:cs="Times New Roman"/>
          <w:sz w:val="24"/>
          <w:szCs w:val="24"/>
        </w:rPr>
        <w:t xml:space="preserve"> and entertainment by means of a relaxed discussion is intended to   move </w:t>
      </w:r>
      <w:r w:rsidR="00B866D4" w:rsidRPr="00EE7E89">
        <w:rPr>
          <w:rFonts w:ascii="Times New Roman" w:eastAsia="Calibri" w:hAnsi="Times New Roman" w:cs="Times New Roman"/>
          <w:sz w:val="24"/>
          <w:szCs w:val="24"/>
        </w:rPr>
        <w:t>towards a searching</w:t>
      </w:r>
      <w:r w:rsidR="002C00D3" w:rsidRPr="00EE7E89">
        <w:rPr>
          <w:rFonts w:ascii="Times New Roman" w:eastAsia="Calibri" w:hAnsi="Times New Roman" w:cs="Times New Roman"/>
          <w:sz w:val="24"/>
          <w:szCs w:val="24"/>
        </w:rPr>
        <w:t xml:space="preserve">-group and to </w:t>
      </w:r>
      <w:r w:rsidR="00B866D4" w:rsidRPr="00EE7E89">
        <w:rPr>
          <w:rFonts w:ascii="Times New Roman" w:eastAsia="Calibri" w:hAnsi="Times New Roman" w:cs="Times New Roman"/>
          <w:sz w:val="24"/>
          <w:szCs w:val="24"/>
        </w:rPr>
        <w:t>generate self</w:t>
      </w:r>
      <w:r w:rsidRPr="00EE7E89">
        <w:rPr>
          <w:rFonts w:ascii="Times New Roman" w:eastAsia="Calibri" w:hAnsi="Times New Roman" w:cs="Times New Roman"/>
          <w:sz w:val="24"/>
          <w:szCs w:val="24"/>
        </w:rPr>
        <w:t>-confidence so as to avoid any kind of thereafter lead them to the Christian faith</w:t>
      </w:r>
      <w:r w:rsidR="002C00D3" w:rsidRPr="00EE7E89">
        <w:rPr>
          <w:rFonts w:ascii="Times New Roman" w:eastAsia="Calibri" w:hAnsi="Times New Roman" w:cs="Times New Roman"/>
          <w:sz w:val="24"/>
          <w:szCs w:val="24"/>
        </w:rPr>
        <w:t xml:space="preserve"> </w:t>
      </w:r>
    </w:p>
    <w:p w14:paraId="10A7676D" w14:textId="79A4EB9C" w:rsidR="00212434" w:rsidRPr="00EE7E89" w:rsidRDefault="001B184B" w:rsidP="00B866D4">
      <w:pPr>
        <w:spacing w:line="360" w:lineRule="auto"/>
        <w:rPr>
          <w:rFonts w:ascii="Times New Roman" w:hAnsi="Times New Roman" w:cs="Times New Roman"/>
          <w:color w:val="000000"/>
          <w:sz w:val="24"/>
          <w:szCs w:val="24"/>
        </w:rPr>
      </w:pPr>
      <w:r w:rsidRPr="00EE7E89">
        <w:rPr>
          <w:rFonts w:ascii="Times New Roman" w:hAnsi="Times New Roman" w:cs="Times New Roman"/>
          <w:color w:val="000000"/>
          <w:sz w:val="24"/>
          <w:szCs w:val="24"/>
        </w:rPr>
        <w:t>The b</w:t>
      </w:r>
      <w:r w:rsidR="001C7D07" w:rsidRPr="00EE7E89">
        <w:rPr>
          <w:rFonts w:ascii="Times New Roman" w:hAnsi="Times New Roman" w:cs="Times New Roman"/>
          <w:color w:val="000000"/>
          <w:sz w:val="24"/>
          <w:szCs w:val="24"/>
        </w:rPr>
        <w:t>iblical perspective</w:t>
      </w:r>
      <w:r w:rsidRPr="00EE7E89">
        <w:rPr>
          <w:rFonts w:ascii="Times New Roman" w:hAnsi="Times New Roman" w:cs="Times New Roman"/>
          <w:color w:val="000000"/>
          <w:sz w:val="24"/>
          <w:szCs w:val="24"/>
        </w:rPr>
        <w:t xml:space="preserve"> to salvation is d</w:t>
      </w:r>
      <w:r w:rsidR="00C5411C" w:rsidRPr="00EE7E89">
        <w:rPr>
          <w:rFonts w:ascii="Times New Roman" w:hAnsi="Times New Roman" w:cs="Times New Roman"/>
          <w:color w:val="000000"/>
          <w:sz w:val="24"/>
          <w:szCs w:val="24"/>
        </w:rPr>
        <w:t>idactic- teaching the truth</w:t>
      </w:r>
      <w:r w:rsidRPr="00EE7E89">
        <w:rPr>
          <w:rFonts w:ascii="Times New Roman" w:hAnsi="Times New Roman" w:cs="Times New Roman"/>
          <w:color w:val="000000"/>
          <w:sz w:val="24"/>
          <w:szCs w:val="24"/>
        </w:rPr>
        <w:t xml:space="preserve"> </w:t>
      </w:r>
      <w:r w:rsidR="00B866D4" w:rsidRPr="00EE7E89">
        <w:rPr>
          <w:rFonts w:ascii="Times New Roman" w:hAnsi="Times New Roman" w:cs="Times New Roman"/>
          <w:color w:val="000000"/>
          <w:sz w:val="24"/>
          <w:szCs w:val="24"/>
        </w:rPr>
        <w:t>which is the</w:t>
      </w:r>
      <w:r w:rsidR="00C5411C" w:rsidRPr="00EE7E89">
        <w:rPr>
          <w:rFonts w:ascii="Times New Roman" w:hAnsi="Times New Roman" w:cs="Times New Roman"/>
          <w:color w:val="000000"/>
          <w:sz w:val="24"/>
          <w:szCs w:val="24"/>
        </w:rPr>
        <w:t xml:space="preserve"> divine </w:t>
      </w:r>
      <w:r w:rsidRPr="00EE7E89">
        <w:rPr>
          <w:rFonts w:ascii="Times New Roman" w:hAnsi="Times New Roman" w:cs="Times New Roman"/>
          <w:color w:val="000000"/>
          <w:sz w:val="24"/>
          <w:szCs w:val="24"/>
        </w:rPr>
        <w:t>elements of biblical revelation</w:t>
      </w:r>
    </w:p>
    <w:p w14:paraId="5D89A513" w14:textId="3D41FE03" w:rsidR="00212434" w:rsidRPr="00EE7E89" w:rsidRDefault="00B866D4" w:rsidP="00B866D4">
      <w:pPr>
        <w:spacing w:line="360" w:lineRule="auto"/>
        <w:rPr>
          <w:rFonts w:ascii="Times New Roman" w:hAnsi="Times New Roman" w:cs="Times New Roman"/>
          <w:color w:val="000000"/>
          <w:sz w:val="24"/>
          <w:szCs w:val="24"/>
        </w:rPr>
      </w:pPr>
      <w:r w:rsidRPr="00EE7E89">
        <w:rPr>
          <w:rFonts w:ascii="Times New Roman" w:hAnsi="Times New Roman" w:cs="Times New Roman"/>
          <w:color w:val="000000"/>
          <w:sz w:val="24"/>
          <w:szCs w:val="24"/>
        </w:rPr>
        <w:t xml:space="preserve"> Scott (1975</w:t>
      </w:r>
      <w:r w:rsidR="00737D1B" w:rsidRPr="00EE7E89">
        <w:rPr>
          <w:rFonts w:ascii="Times New Roman" w:hAnsi="Times New Roman" w:cs="Times New Roman"/>
          <w:color w:val="000000"/>
          <w:sz w:val="24"/>
          <w:szCs w:val="24"/>
        </w:rPr>
        <w:t>) points</w:t>
      </w:r>
      <w:r w:rsidRPr="00EE7E89">
        <w:rPr>
          <w:rFonts w:ascii="Times New Roman" w:hAnsi="Times New Roman" w:cs="Times New Roman"/>
          <w:color w:val="000000"/>
          <w:sz w:val="24"/>
          <w:szCs w:val="24"/>
        </w:rPr>
        <w:t xml:space="preserve"> out that t</w:t>
      </w:r>
      <w:r w:rsidR="00212434" w:rsidRPr="00EE7E89">
        <w:rPr>
          <w:rFonts w:ascii="Times New Roman" w:hAnsi="Times New Roman" w:cs="Times New Roman"/>
          <w:color w:val="000000"/>
          <w:sz w:val="24"/>
          <w:szCs w:val="24"/>
        </w:rPr>
        <w:t>he Old Testament presents a broad term for salvation, “deliverance out of some imprisonment into spaciousness through the saving intervention of a third party in favour of the oppressed and in opposition to the oppressor” (</w:t>
      </w:r>
      <w:r w:rsidRPr="00EE7E89">
        <w:rPr>
          <w:rFonts w:ascii="Times New Roman" w:hAnsi="Times New Roman" w:cs="Times New Roman"/>
          <w:color w:val="000000"/>
          <w:sz w:val="24"/>
          <w:szCs w:val="24"/>
        </w:rPr>
        <w:t xml:space="preserve">Scott, </w:t>
      </w:r>
      <w:r w:rsidR="00212434" w:rsidRPr="00EE7E89">
        <w:rPr>
          <w:rFonts w:ascii="Times New Roman" w:hAnsi="Times New Roman" w:cs="Times New Roman"/>
          <w:color w:val="000000"/>
          <w:sz w:val="24"/>
          <w:szCs w:val="24"/>
        </w:rPr>
        <w:t xml:space="preserve">p.101). This </w:t>
      </w:r>
      <w:r w:rsidRPr="00EE7E89">
        <w:rPr>
          <w:rFonts w:ascii="Times New Roman" w:hAnsi="Times New Roman" w:cs="Times New Roman"/>
          <w:color w:val="000000"/>
          <w:sz w:val="24"/>
          <w:szCs w:val="24"/>
        </w:rPr>
        <w:t>thought encompasses</w:t>
      </w:r>
      <w:r w:rsidR="00212434" w:rsidRPr="00EE7E89">
        <w:rPr>
          <w:rFonts w:ascii="Times New Roman" w:hAnsi="Times New Roman" w:cs="Times New Roman"/>
          <w:color w:val="000000"/>
          <w:sz w:val="24"/>
          <w:szCs w:val="24"/>
        </w:rPr>
        <w:t xml:space="preserve"> rescuing a city from a besieging army, rescuing a nation from a foreign regime, rescuing the poor from injustices or from personal calamity (</w:t>
      </w:r>
      <w:r w:rsidR="00737D1B" w:rsidRPr="00EE7E89">
        <w:rPr>
          <w:rFonts w:ascii="Times New Roman" w:hAnsi="Times New Roman" w:cs="Times New Roman"/>
          <w:color w:val="000000"/>
          <w:sz w:val="24"/>
          <w:szCs w:val="24"/>
        </w:rPr>
        <w:t>Scott,p</w:t>
      </w:r>
      <w:r w:rsidR="00212434" w:rsidRPr="00EE7E89">
        <w:rPr>
          <w:rFonts w:ascii="Times New Roman" w:hAnsi="Times New Roman" w:cs="Times New Roman"/>
          <w:color w:val="000000"/>
          <w:sz w:val="24"/>
          <w:szCs w:val="24"/>
        </w:rPr>
        <w:t>p</w:t>
      </w:r>
      <w:r w:rsidR="00737D1B" w:rsidRPr="00EE7E89">
        <w:rPr>
          <w:rFonts w:ascii="Times New Roman" w:hAnsi="Times New Roman" w:cs="Times New Roman"/>
          <w:color w:val="000000"/>
          <w:sz w:val="24"/>
          <w:szCs w:val="24"/>
        </w:rPr>
        <w:t>.</w:t>
      </w:r>
      <w:r w:rsidR="00212434" w:rsidRPr="00EE7E89">
        <w:rPr>
          <w:rFonts w:ascii="Times New Roman" w:hAnsi="Times New Roman" w:cs="Times New Roman"/>
          <w:color w:val="000000"/>
          <w:sz w:val="24"/>
          <w:szCs w:val="24"/>
        </w:rPr>
        <w:t>101-102)</w:t>
      </w:r>
    </w:p>
    <w:p w14:paraId="0485318F" w14:textId="77777777" w:rsidR="001C7D07" w:rsidRPr="00EE7E89" w:rsidRDefault="00212434" w:rsidP="00B866D4">
      <w:pPr>
        <w:spacing w:line="360" w:lineRule="auto"/>
        <w:rPr>
          <w:rFonts w:ascii="Times New Roman" w:hAnsi="Times New Roman" w:cs="Times New Roman"/>
          <w:color w:val="000000"/>
          <w:sz w:val="24"/>
          <w:szCs w:val="24"/>
        </w:rPr>
      </w:pPr>
      <w:r w:rsidRPr="00EE7E89">
        <w:rPr>
          <w:rFonts w:ascii="Times New Roman" w:hAnsi="Times New Roman" w:cs="Times New Roman"/>
          <w:color w:val="000000"/>
          <w:sz w:val="24"/>
          <w:szCs w:val="24"/>
        </w:rPr>
        <w:t xml:space="preserve">In the Old Testament we find God’s saving acts. He </w:t>
      </w:r>
      <w:r w:rsidR="001C7D07" w:rsidRPr="00EE7E89">
        <w:rPr>
          <w:rFonts w:ascii="Times New Roman" w:hAnsi="Times New Roman" w:cs="Times New Roman"/>
          <w:color w:val="000000"/>
          <w:sz w:val="24"/>
          <w:szCs w:val="24"/>
        </w:rPr>
        <w:t>rescues the Israelites from the Egyptian oppression to himself (Exodus 19:4)</w:t>
      </w:r>
    </w:p>
    <w:p w14:paraId="3EAF27E1" w14:textId="3644C0FA" w:rsidR="00212434" w:rsidRPr="00EE7E89" w:rsidRDefault="001C7D07" w:rsidP="00B866D4">
      <w:pPr>
        <w:spacing w:line="360" w:lineRule="auto"/>
        <w:rPr>
          <w:rFonts w:ascii="Times New Roman" w:hAnsi="Times New Roman" w:cs="Times New Roman"/>
          <w:color w:val="000000"/>
          <w:sz w:val="24"/>
          <w:szCs w:val="24"/>
        </w:rPr>
      </w:pPr>
      <w:r w:rsidRPr="00EE7E89">
        <w:rPr>
          <w:rFonts w:ascii="Times New Roman" w:hAnsi="Times New Roman" w:cs="Times New Roman"/>
          <w:color w:val="000000"/>
          <w:sz w:val="24"/>
          <w:szCs w:val="24"/>
        </w:rPr>
        <w:t>In the New Testament</w:t>
      </w:r>
      <w:r w:rsidR="00C5411C" w:rsidRPr="00EE7E89">
        <w:rPr>
          <w:rFonts w:ascii="Times New Roman" w:hAnsi="Times New Roman" w:cs="Times New Roman"/>
          <w:color w:val="000000"/>
          <w:sz w:val="24"/>
          <w:szCs w:val="24"/>
        </w:rPr>
        <w:t xml:space="preserve"> (Didactic- teaching the truth</w:t>
      </w:r>
      <w:r w:rsidR="009720B9" w:rsidRPr="00EE7E89">
        <w:rPr>
          <w:rFonts w:ascii="Times New Roman" w:hAnsi="Times New Roman" w:cs="Times New Roman"/>
          <w:color w:val="000000"/>
          <w:sz w:val="24"/>
          <w:szCs w:val="24"/>
        </w:rPr>
        <w:t>) is based on</w:t>
      </w:r>
      <w:r w:rsidR="00C5411C" w:rsidRPr="00EE7E89">
        <w:rPr>
          <w:rFonts w:ascii="Times New Roman" w:hAnsi="Times New Roman" w:cs="Times New Roman"/>
          <w:color w:val="000000"/>
          <w:sz w:val="24"/>
          <w:szCs w:val="24"/>
        </w:rPr>
        <w:t xml:space="preserve"> the divine elements of biblical </w:t>
      </w:r>
      <w:r w:rsidR="009720B9" w:rsidRPr="00EE7E89">
        <w:rPr>
          <w:rFonts w:ascii="Times New Roman" w:hAnsi="Times New Roman" w:cs="Times New Roman"/>
          <w:color w:val="000000"/>
          <w:sz w:val="24"/>
          <w:szCs w:val="24"/>
        </w:rPr>
        <w:t>revelation. T</w:t>
      </w:r>
      <w:r w:rsidRPr="00EE7E89">
        <w:rPr>
          <w:rFonts w:ascii="Times New Roman" w:hAnsi="Times New Roman" w:cs="Times New Roman"/>
          <w:color w:val="000000"/>
          <w:sz w:val="24"/>
          <w:szCs w:val="24"/>
        </w:rPr>
        <w:t>he blood of Christ</w:t>
      </w:r>
      <w:r w:rsidR="007123E8" w:rsidRPr="00EE7E89">
        <w:rPr>
          <w:rFonts w:ascii="Times New Roman" w:hAnsi="Times New Roman" w:cs="Times New Roman"/>
          <w:color w:val="000000"/>
          <w:sz w:val="24"/>
          <w:szCs w:val="24"/>
        </w:rPr>
        <w:t xml:space="preserve"> ransomed men to God </w:t>
      </w:r>
      <w:r w:rsidR="009720B9" w:rsidRPr="00EE7E89">
        <w:rPr>
          <w:rFonts w:ascii="Times New Roman" w:hAnsi="Times New Roman" w:cs="Times New Roman"/>
          <w:color w:val="000000"/>
          <w:sz w:val="24"/>
          <w:szCs w:val="24"/>
        </w:rPr>
        <w:t>(</w:t>
      </w:r>
      <w:r w:rsidRPr="00EE7E89">
        <w:rPr>
          <w:rFonts w:ascii="Times New Roman" w:hAnsi="Times New Roman" w:cs="Times New Roman"/>
          <w:color w:val="000000"/>
          <w:sz w:val="24"/>
          <w:szCs w:val="24"/>
        </w:rPr>
        <w:t>Revelation 5:9)</w:t>
      </w:r>
      <w:r w:rsidR="007123E8" w:rsidRPr="00EE7E89">
        <w:rPr>
          <w:rFonts w:ascii="Times New Roman" w:hAnsi="Times New Roman" w:cs="Times New Roman"/>
          <w:color w:val="000000"/>
          <w:sz w:val="24"/>
          <w:szCs w:val="24"/>
        </w:rPr>
        <w:t xml:space="preserve">. This </w:t>
      </w:r>
      <w:r w:rsidR="00B828A4" w:rsidRPr="00EE7E89">
        <w:rPr>
          <w:rFonts w:ascii="Times New Roman" w:hAnsi="Times New Roman" w:cs="Times New Roman"/>
          <w:color w:val="000000"/>
          <w:sz w:val="24"/>
          <w:szCs w:val="24"/>
        </w:rPr>
        <w:t>denotes a kind of liberation, since ransom denotes a consideration paid or demanded for the release of someone or something from captivity (</w:t>
      </w:r>
      <w:hyperlink r:id="rId14" w:history="1">
        <w:r w:rsidR="00B828A4" w:rsidRPr="00EE7E89">
          <w:rPr>
            <w:rStyle w:val="Hyperlink"/>
            <w:rFonts w:ascii="Times New Roman" w:hAnsi="Times New Roman" w:cs="Times New Roman"/>
            <w:sz w:val="24"/>
            <w:szCs w:val="24"/>
          </w:rPr>
          <w:t>https://www.merriam-webster.com/dictionary/ransom</w:t>
        </w:r>
      </w:hyperlink>
      <w:r w:rsidR="00B828A4" w:rsidRPr="00EE7E89">
        <w:rPr>
          <w:rFonts w:ascii="Times New Roman" w:hAnsi="Times New Roman" w:cs="Times New Roman"/>
          <w:color w:val="000000"/>
          <w:sz w:val="24"/>
          <w:szCs w:val="24"/>
        </w:rPr>
        <w:t>). In this case the liberation as salvation denotes being liberated from God’s just judgment on sin who declares all humanity sinful and guilty before God  and  the remedy for liberation and reconciliation</w:t>
      </w:r>
      <w:r w:rsidR="00EA77B8" w:rsidRPr="00EE7E89">
        <w:rPr>
          <w:rFonts w:ascii="Times New Roman" w:hAnsi="Times New Roman" w:cs="Times New Roman"/>
          <w:color w:val="000000"/>
          <w:sz w:val="24"/>
          <w:szCs w:val="24"/>
        </w:rPr>
        <w:t xml:space="preserve"> and justification </w:t>
      </w:r>
      <w:r w:rsidR="00B828A4" w:rsidRPr="00EE7E89">
        <w:rPr>
          <w:rFonts w:ascii="Times New Roman" w:hAnsi="Times New Roman" w:cs="Times New Roman"/>
          <w:color w:val="000000"/>
          <w:sz w:val="24"/>
          <w:szCs w:val="24"/>
        </w:rPr>
        <w:t xml:space="preserve"> of a sinful humanity</w:t>
      </w:r>
      <w:r w:rsidR="00EA77B8" w:rsidRPr="00EE7E89">
        <w:rPr>
          <w:rFonts w:ascii="Times New Roman" w:hAnsi="Times New Roman" w:cs="Times New Roman"/>
          <w:color w:val="000000"/>
          <w:sz w:val="24"/>
          <w:szCs w:val="24"/>
        </w:rPr>
        <w:t>[unworthy impurities or substances]</w:t>
      </w:r>
      <w:r w:rsidR="00B828A4" w:rsidRPr="00EE7E89">
        <w:rPr>
          <w:rFonts w:ascii="Times New Roman" w:hAnsi="Times New Roman" w:cs="Times New Roman"/>
          <w:color w:val="000000"/>
          <w:sz w:val="24"/>
          <w:szCs w:val="24"/>
        </w:rPr>
        <w:t xml:space="preserve"> to  a righteous God is</w:t>
      </w:r>
      <w:r w:rsidR="00EA77B8" w:rsidRPr="00EE7E89">
        <w:rPr>
          <w:rFonts w:ascii="Times New Roman" w:hAnsi="Times New Roman" w:cs="Times New Roman"/>
          <w:color w:val="000000"/>
          <w:sz w:val="24"/>
          <w:szCs w:val="24"/>
        </w:rPr>
        <w:t xml:space="preserve"> a</w:t>
      </w:r>
      <w:r w:rsidR="00B828A4" w:rsidRPr="00EE7E89">
        <w:rPr>
          <w:rFonts w:ascii="Times New Roman" w:hAnsi="Times New Roman" w:cs="Times New Roman"/>
          <w:color w:val="000000"/>
          <w:sz w:val="24"/>
          <w:szCs w:val="24"/>
        </w:rPr>
        <w:t xml:space="preserve">  ransom from Christ atonement (Romans 3:23</w:t>
      </w:r>
      <w:r w:rsidR="00EA77B8" w:rsidRPr="00EE7E89">
        <w:rPr>
          <w:rFonts w:ascii="Times New Roman" w:hAnsi="Times New Roman" w:cs="Times New Roman"/>
          <w:color w:val="000000"/>
          <w:sz w:val="24"/>
          <w:szCs w:val="24"/>
        </w:rPr>
        <w:t xml:space="preserve">; 1:16-18; 3:24-26; 8:1-3). </w:t>
      </w:r>
      <w:r w:rsidR="00B5727E" w:rsidRPr="00EE7E89">
        <w:rPr>
          <w:rFonts w:ascii="Times New Roman" w:hAnsi="Times New Roman" w:cs="Times New Roman"/>
          <w:color w:val="000000"/>
          <w:sz w:val="24"/>
          <w:szCs w:val="24"/>
        </w:rPr>
        <w:t xml:space="preserve"> This divine element of </w:t>
      </w:r>
      <w:r w:rsidR="00D70F60" w:rsidRPr="00EE7E89">
        <w:rPr>
          <w:rFonts w:ascii="Times New Roman" w:hAnsi="Times New Roman" w:cs="Times New Roman"/>
          <w:color w:val="000000"/>
          <w:sz w:val="24"/>
          <w:szCs w:val="24"/>
        </w:rPr>
        <w:t>biblical</w:t>
      </w:r>
      <w:r w:rsidR="00B5727E" w:rsidRPr="00EE7E89">
        <w:rPr>
          <w:rFonts w:ascii="Times New Roman" w:hAnsi="Times New Roman" w:cs="Times New Roman"/>
          <w:color w:val="000000"/>
          <w:sz w:val="24"/>
          <w:szCs w:val="24"/>
        </w:rPr>
        <w:t xml:space="preserve"> </w:t>
      </w:r>
      <w:r w:rsidR="009720B9" w:rsidRPr="00EE7E89">
        <w:rPr>
          <w:rFonts w:ascii="Times New Roman" w:hAnsi="Times New Roman" w:cs="Times New Roman"/>
          <w:color w:val="000000"/>
          <w:sz w:val="24"/>
          <w:szCs w:val="24"/>
        </w:rPr>
        <w:t>revelation of</w:t>
      </w:r>
      <w:r w:rsidR="00B5727E" w:rsidRPr="00EE7E89">
        <w:rPr>
          <w:rFonts w:ascii="Times New Roman" w:hAnsi="Times New Roman" w:cs="Times New Roman"/>
          <w:color w:val="000000"/>
          <w:sz w:val="24"/>
          <w:szCs w:val="24"/>
        </w:rPr>
        <w:t xml:space="preserve"> salvation by grace through </w:t>
      </w:r>
      <w:r w:rsidR="009720B9" w:rsidRPr="00EE7E89">
        <w:rPr>
          <w:rFonts w:ascii="Times New Roman" w:hAnsi="Times New Roman" w:cs="Times New Roman"/>
          <w:color w:val="000000"/>
          <w:sz w:val="24"/>
          <w:szCs w:val="24"/>
        </w:rPr>
        <w:t>faith is what</w:t>
      </w:r>
      <w:r w:rsidR="00D70F60" w:rsidRPr="00EE7E89">
        <w:rPr>
          <w:rFonts w:ascii="Times New Roman" w:hAnsi="Times New Roman" w:cs="Times New Roman"/>
          <w:color w:val="000000"/>
          <w:sz w:val="24"/>
          <w:szCs w:val="24"/>
        </w:rPr>
        <w:t xml:space="preserve"> gives </w:t>
      </w:r>
      <w:r w:rsidR="009720B9" w:rsidRPr="00EE7E89">
        <w:rPr>
          <w:rFonts w:ascii="Times New Roman" w:hAnsi="Times New Roman" w:cs="Times New Roman"/>
          <w:color w:val="000000"/>
          <w:sz w:val="24"/>
          <w:szCs w:val="24"/>
        </w:rPr>
        <w:t>validity of</w:t>
      </w:r>
      <w:r w:rsidR="00D70F60" w:rsidRPr="00EE7E89">
        <w:rPr>
          <w:rFonts w:ascii="Times New Roman" w:hAnsi="Times New Roman" w:cs="Times New Roman"/>
          <w:color w:val="000000"/>
          <w:sz w:val="24"/>
          <w:szCs w:val="24"/>
        </w:rPr>
        <w:t xml:space="preserve"> the truth of </w:t>
      </w:r>
      <w:r w:rsidR="009720B9" w:rsidRPr="00EE7E89">
        <w:rPr>
          <w:rFonts w:ascii="Times New Roman" w:hAnsi="Times New Roman" w:cs="Times New Roman"/>
          <w:color w:val="000000"/>
          <w:sz w:val="24"/>
          <w:szCs w:val="24"/>
        </w:rPr>
        <w:t>the Gospel</w:t>
      </w:r>
      <w:r w:rsidR="00D70F60" w:rsidRPr="00EE7E89">
        <w:rPr>
          <w:rFonts w:ascii="Times New Roman" w:hAnsi="Times New Roman" w:cs="Times New Roman"/>
          <w:color w:val="000000"/>
          <w:sz w:val="24"/>
          <w:szCs w:val="24"/>
        </w:rPr>
        <w:t xml:space="preserve"> which is God’s </w:t>
      </w:r>
      <w:r w:rsidR="009720B9" w:rsidRPr="00EE7E89">
        <w:rPr>
          <w:rFonts w:ascii="Times New Roman" w:hAnsi="Times New Roman" w:cs="Times New Roman"/>
          <w:color w:val="000000"/>
          <w:sz w:val="24"/>
          <w:szCs w:val="24"/>
        </w:rPr>
        <w:t>truth to</w:t>
      </w:r>
      <w:r w:rsidR="00D70F60" w:rsidRPr="00EE7E89">
        <w:rPr>
          <w:rFonts w:ascii="Times New Roman" w:hAnsi="Times New Roman" w:cs="Times New Roman"/>
          <w:color w:val="000000"/>
          <w:sz w:val="24"/>
          <w:szCs w:val="24"/>
        </w:rPr>
        <w:t xml:space="preserve"> be </w:t>
      </w:r>
      <w:r w:rsidR="009720B9" w:rsidRPr="00EE7E89">
        <w:rPr>
          <w:rFonts w:ascii="Times New Roman" w:hAnsi="Times New Roman" w:cs="Times New Roman"/>
          <w:color w:val="000000"/>
          <w:sz w:val="24"/>
          <w:szCs w:val="24"/>
        </w:rPr>
        <w:t>taught as</w:t>
      </w:r>
      <w:r w:rsidR="00D70F60" w:rsidRPr="00EE7E89">
        <w:rPr>
          <w:rFonts w:ascii="Times New Roman" w:hAnsi="Times New Roman" w:cs="Times New Roman"/>
          <w:color w:val="000000"/>
          <w:sz w:val="24"/>
          <w:szCs w:val="24"/>
        </w:rPr>
        <w:t xml:space="preserve"> the sole source of salvation that needs no negotiation.  This is a position that is echoed by </w:t>
      </w:r>
      <w:r w:rsidR="00EA77B8" w:rsidRPr="00EE7E89">
        <w:rPr>
          <w:rFonts w:ascii="Times New Roman" w:hAnsi="Times New Roman" w:cs="Times New Roman"/>
          <w:color w:val="000000"/>
          <w:sz w:val="24"/>
          <w:szCs w:val="24"/>
        </w:rPr>
        <w:t>Scott</w:t>
      </w:r>
      <w:r w:rsidR="00B866D4" w:rsidRPr="00EE7E89">
        <w:rPr>
          <w:rFonts w:ascii="Times New Roman" w:hAnsi="Times New Roman" w:cs="Times New Roman"/>
          <w:color w:val="000000"/>
          <w:sz w:val="24"/>
          <w:szCs w:val="24"/>
        </w:rPr>
        <w:t xml:space="preserve"> (1975) </w:t>
      </w:r>
      <w:r w:rsidR="00D70F60" w:rsidRPr="00EE7E89">
        <w:rPr>
          <w:rFonts w:ascii="Times New Roman" w:hAnsi="Times New Roman" w:cs="Times New Roman"/>
          <w:color w:val="000000"/>
          <w:sz w:val="24"/>
          <w:szCs w:val="24"/>
        </w:rPr>
        <w:t xml:space="preserve"> </w:t>
      </w:r>
      <w:r w:rsidR="00EA77B8" w:rsidRPr="00EE7E89">
        <w:rPr>
          <w:rFonts w:ascii="Times New Roman" w:hAnsi="Times New Roman" w:cs="Times New Roman"/>
          <w:color w:val="000000"/>
          <w:sz w:val="24"/>
          <w:szCs w:val="24"/>
        </w:rPr>
        <w:t xml:space="preserve"> asserts that, “God’s own love sent his own dear son to appease his own holy wrath against sin</w:t>
      </w:r>
      <w:r w:rsidR="001727BA" w:rsidRPr="00EE7E89">
        <w:rPr>
          <w:rFonts w:ascii="Times New Roman" w:hAnsi="Times New Roman" w:cs="Times New Roman"/>
          <w:color w:val="000000"/>
          <w:sz w:val="24"/>
          <w:szCs w:val="24"/>
        </w:rPr>
        <w:t>…</w:t>
      </w:r>
      <w:r w:rsidR="00EA77B8" w:rsidRPr="00EE7E89">
        <w:rPr>
          <w:rFonts w:ascii="Times New Roman" w:hAnsi="Times New Roman" w:cs="Times New Roman"/>
          <w:color w:val="000000"/>
          <w:sz w:val="24"/>
          <w:szCs w:val="24"/>
        </w:rPr>
        <w:t xml:space="preserve">but also </w:t>
      </w:r>
      <w:r w:rsidR="001727BA" w:rsidRPr="00EE7E89">
        <w:rPr>
          <w:rFonts w:ascii="Times New Roman" w:hAnsi="Times New Roman" w:cs="Times New Roman"/>
          <w:color w:val="000000"/>
          <w:sz w:val="24"/>
          <w:szCs w:val="24"/>
        </w:rPr>
        <w:t>adopt us into his family. Our judge becomes our father, and the Holy Spirit himself enables  us to cry to him, ‘Abba, Father’, …indeed his children …no longer  slaves, but sons,  1</w:t>
      </w:r>
      <w:r w:rsidR="00EA77B8" w:rsidRPr="00EE7E89">
        <w:rPr>
          <w:rFonts w:ascii="Times New Roman" w:hAnsi="Times New Roman" w:cs="Times New Roman"/>
          <w:color w:val="000000"/>
          <w:sz w:val="24"/>
          <w:szCs w:val="24"/>
        </w:rPr>
        <w:t xml:space="preserve"> John 2:2; 4:10</w:t>
      </w:r>
      <w:r w:rsidR="001727BA" w:rsidRPr="00EE7E89">
        <w:rPr>
          <w:rFonts w:ascii="Times New Roman" w:hAnsi="Times New Roman" w:cs="Times New Roman"/>
          <w:color w:val="000000"/>
          <w:sz w:val="24"/>
          <w:szCs w:val="24"/>
        </w:rPr>
        <w:t xml:space="preserve">; Romans 8:14-17; Galatians 4:4-7 </w:t>
      </w:r>
      <w:r w:rsidR="00EA77B8" w:rsidRPr="00EE7E89">
        <w:rPr>
          <w:rFonts w:ascii="Times New Roman" w:hAnsi="Times New Roman" w:cs="Times New Roman"/>
          <w:color w:val="000000"/>
          <w:sz w:val="24"/>
          <w:szCs w:val="24"/>
        </w:rPr>
        <w:t>” (</w:t>
      </w:r>
      <w:r w:rsidR="00B866D4" w:rsidRPr="00EE7E89">
        <w:rPr>
          <w:rFonts w:ascii="Times New Roman" w:hAnsi="Times New Roman" w:cs="Times New Roman"/>
          <w:color w:val="000000"/>
          <w:sz w:val="24"/>
          <w:szCs w:val="24"/>
        </w:rPr>
        <w:t xml:space="preserve">Scott, </w:t>
      </w:r>
      <w:r w:rsidR="00EA77B8" w:rsidRPr="00EE7E89">
        <w:rPr>
          <w:rFonts w:ascii="Times New Roman" w:hAnsi="Times New Roman" w:cs="Times New Roman"/>
          <w:color w:val="000000"/>
          <w:sz w:val="24"/>
          <w:szCs w:val="24"/>
        </w:rPr>
        <w:t>p.103)</w:t>
      </w:r>
      <w:r w:rsidR="001727BA" w:rsidRPr="00EE7E89">
        <w:rPr>
          <w:rFonts w:ascii="Times New Roman" w:hAnsi="Times New Roman" w:cs="Times New Roman"/>
          <w:color w:val="000000"/>
          <w:sz w:val="24"/>
          <w:szCs w:val="24"/>
        </w:rPr>
        <w:t>.</w:t>
      </w:r>
      <w:r w:rsidR="00D70F60" w:rsidRPr="00EE7E89">
        <w:rPr>
          <w:rFonts w:ascii="Times New Roman" w:hAnsi="Times New Roman" w:cs="Times New Roman"/>
          <w:color w:val="000000"/>
          <w:sz w:val="24"/>
          <w:szCs w:val="24"/>
        </w:rPr>
        <w:t xml:space="preserve">  In our missiological  strategical findings  we affirm that </w:t>
      </w:r>
      <w:r w:rsidR="00E14EA8" w:rsidRPr="00EE7E89">
        <w:rPr>
          <w:rFonts w:ascii="Times New Roman" w:hAnsi="Times New Roman" w:cs="Times New Roman"/>
          <w:color w:val="000000"/>
          <w:sz w:val="24"/>
          <w:szCs w:val="24"/>
        </w:rPr>
        <w:t xml:space="preserve"> attaining </w:t>
      </w:r>
      <w:r w:rsidR="00D70F60" w:rsidRPr="00EE7E89">
        <w:rPr>
          <w:rFonts w:ascii="Times New Roman" w:hAnsi="Times New Roman" w:cs="Times New Roman"/>
          <w:color w:val="000000"/>
          <w:sz w:val="24"/>
          <w:szCs w:val="24"/>
        </w:rPr>
        <w:t xml:space="preserve">social-political </w:t>
      </w:r>
      <w:r w:rsidR="00E14EA8" w:rsidRPr="00EE7E89">
        <w:rPr>
          <w:rFonts w:ascii="Times New Roman" w:hAnsi="Times New Roman" w:cs="Times New Roman"/>
          <w:color w:val="000000"/>
          <w:sz w:val="24"/>
          <w:szCs w:val="24"/>
        </w:rPr>
        <w:t>justice</w:t>
      </w:r>
      <w:r w:rsidR="00D70F60" w:rsidRPr="00EE7E89">
        <w:rPr>
          <w:rFonts w:ascii="Times New Roman" w:hAnsi="Times New Roman" w:cs="Times New Roman"/>
          <w:color w:val="000000"/>
          <w:sz w:val="24"/>
          <w:szCs w:val="24"/>
        </w:rPr>
        <w:t xml:space="preserve">  </w:t>
      </w:r>
      <w:r w:rsidR="00E14EA8" w:rsidRPr="00EE7E89">
        <w:rPr>
          <w:rFonts w:ascii="Times New Roman" w:hAnsi="Times New Roman" w:cs="Times New Roman"/>
          <w:color w:val="000000"/>
          <w:sz w:val="24"/>
          <w:szCs w:val="24"/>
        </w:rPr>
        <w:t xml:space="preserve"> an aspect </w:t>
      </w:r>
      <w:r w:rsidR="00D70F60" w:rsidRPr="00EE7E89">
        <w:rPr>
          <w:rFonts w:ascii="Times New Roman" w:hAnsi="Times New Roman" w:cs="Times New Roman"/>
          <w:color w:val="000000"/>
          <w:sz w:val="24"/>
          <w:szCs w:val="24"/>
        </w:rPr>
        <w:t>of salvation</w:t>
      </w:r>
      <w:r w:rsidR="00E14EA8" w:rsidRPr="00EE7E89">
        <w:rPr>
          <w:rFonts w:ascii="Times New Roman" w:hAnsi="Times New Roman" w:cs="Times New Roman"/>
          <w:color w:val="000000"/>
          <w:sz w:val="24"/>
          <w:szCs w:val="24"/>
        </w:rPr>
        <w:t>, but the true biblical meaning of salvation is in the saving work of Christ on the cross received by grace through faith alone</w:t>
      </w:r>
    </w:p>
    <w:p w14:paraId="605172DD" w14:textId="4EDAFF6F" w:rsidR="00786774" w:rsidRPr="00EE7E89" w:rsidRDefault="007F2427" w:rsidP="00B866D4">
      <w:pPr>
        <w:spacing w:line="360" w:lineRule="auto"/>
        <w:rPr>
          <w:rFonts w:ascii="Times New Roman" w:hAnsi="Times New Roman" w:cs="Times New Roman"/>
          <w:color w:val="000000"/>
          <w:sz w:val="24"/>
          <w:szCs w:val="24"/>
        </w:rPr>
      </w:pPr>
      <w:r w:rsidRPr="00EE7E89">
        <w:rPr>
          <w:rFonts w:ascii="Times New Roman" w:hAnsi="Times New Roman" w:cs="Times New Roman"/>
          <w:color w:val="000000"/>
          <w:sz w:val="24"/>
          <w:szCs w:val="24"/>
        </w:rPr>
        <w:t xml:space="preserve">The  preaching of the Gospel is the good news of salvation , thus  as Christians we  affirm that </w:t>
      </w:r>
      <w:r w:rsidR="00DF13B3" w:rsidRPr="00EE7E89">
        <w:rPr>
          <w:rFonts w:ascii="Times New Roman" w:hAnsi="Times New Roman" w:cs="Times New Roman"/>
          <w:color w:val="000000"/>
          <w:sz w:val="24"/>
          <w:szCs w:val="24"/>
        </w:rPr>
        <w:t xml:space="preserve"> salvation </w:t>
      </w:r>
      <w:r w:rsidRPr="00EE7E89">
        <w:rPr>
          <w:rFonts w:ascii="Times New Roman" w:hAnsi="Times New Roman" w:cs="Times New Roman"/>
          <w:color w:val="000000"/>
          <w:sz w:val="24"/>
          <w:szCs w:val="24"/>
        </w:rPr>
        <w:t xml:space="preserve">is </w:t>
      </w:r>
      <w:r w:rsidR="00F30998" w:rsidRPr="00EE7E89">
        <w:rPr>
          <w:rFonts w:ascii="Times New Roman" w:hAnsi="Times New Roman" w:cs="Times New Roman"/>
          <w:color w:val="000000"/>
          <w:sz w:val="24"/>
          <w:szCs w:val="24"/>
        </w:rPr>
        <w:t xml:space="preserve"> God’s free gift of </w:t>
      </w:r>
      <w:r w:rsidR="00DF13B3" w:rsidRPr="00EE7E89">
        <w:rPr>
          <w:rFonts w:ascii="Times New Roman" w:hAnsi="Times New Roman" w:cs="Times New Roman"/>
          <w:color w:val="000000"/>
          <w:sz w:val="24"/>
          <w:szCs w:val="24"/>
        </w:rPr>
        <w:t xml:space="preserve"> liberation  from God’s just judgment on sin and setting one free</w:t>
      </w:r>
      <w:r w:rsidR="002715CD" w:rsidRPr="00EE7E89">
        <w:rPr>
          <w:rFonts w:ascii="Times New Roman" w:hAnsi="Times New Roman" w:cs="Times New Roman"/>
          <w:color w:val="000000"/>
          <w:sz w:val="24"/>
          <w:szCs w:val="24"/>
        </w:rPr>
        <w:t xml:space="preserve"> from self-centeredness (</w:t>
      </w:r>
      <w:r w:rsidRPr="00EE7E89">
        <w:rPr>
          <w:rFonts w:ascii="Times New Roman" w:hAnsi="Times New Roman" w:cs="Times New Roman"/>
          <w:color w:val="000000"/>
          <w:sz w:val="24"/>
          <w:szCs w:val="24"/>
        </w:rPr>
        <w:t xml:space="preserve">Romans  5:2-11; </w:t>
      </w:r>
      <w:r w:rsidR="002715CD" w:rsidRPr="00EE7E89">
        <w:rPr>
          <w:rFonts w:ascii="Times New Roman" w:hAnsi="Times New Roman" w:cs="Times New Roman"/>
          <w:color w:val="000000"/>
          <w:sz w:val="24"/>
          <w:szCs w:val="24"/>
        </w:rPr>
        <w:t>Mark8:35) to offering service to God and humanity</w:t>
      </w:r>
      <w:r w:rsidR="00DF13B3" w:rsidRPr="00EE7E89">
        <w:rPr>
          <w:rFonts w:ascii="Times New Roman" w:hAnsi="Times New Roman" w:cs="Times New Roman"/>
          <w:color w:val="000000"/>
          <w:sz w:val="24"/>
          <w:szCs w:val="24"/>
        </w:rPr>
        <w:t xml:space="preserve">, yet still salvation is a process </w:t>
      </w:r>
      <w:r w:rsidR="002715CD" w:rsidRPr="00EE7E89">
        <w:rPr>
          <w:rFonts w:ascii="Times New Roman" w:hAnsi="Times New Roman" w:cs="Times New Roman"/>
          <w:color w:val="000000"/>
          <w:sz w:val="24"/>
          <w:szCs w:val="24"/>
        </w:rPr>
        <w:t xml:space="preserve"> of gradual transformation </w:t>
      </w:r>
      <w:r w:rsidR="00DF13B3" w:rsidRPr="00EE7E89">
        <w:rPr>
          <w:rFonts w:ascii="Times New Roman" w:hAnsi="Times New Roman" w:cs="Times New Roman"/>
          <w:color w:val="000000"/>
          <w:sz w:val="24"/>
          <w:szCs w:val="24"/>
        </w:rPr>
        <w:t>of justification, sanctification and glorification. The ultimate goal of salvation is glorification</w:t>
      </w:r>
      <w:r w:rsidR="002715CD" w:rsidRPr="00EE7E89">
        <w:rPr>
          <w:rFonts w:ascii="Times New Roman" w:hAnsi="Times New Roman" w:cs="Times New Roman"/>
          <w:color w:val="000000"/>
          <w:sz w:val="24"/>
          <w:szCs w:val="24"/>
        </w:rPr>
        <w:t xml:space="preserve">. To </w:t>
      </w:r>
      <w:r w:rsidR="00B866D4" w:rsidRPr="00EE7E89">
        <w:rPr>
          <w:rFonts w:ascii="Times New Roman" w:hAnsi="Times New Roman" w:cs="Times New Roman"/>
          <w:color w:val="000000"/>
          <w:sz w:val="24"/>
          <w:szCs w:val="24"/>
        </w:rPr>
        <w:t>reach the</w:t>
      </w:r>
      <w:r w:rsidR="002715CD" w:rsidRPr="00EE7E89">
        <w:rPr>
          <w:rFonts w:ascii="Times New Roman" w:hAnsi="Times New Roman" w:cs="Times New Roman"/>
          <w:color w:val="000000"/>
          <w:sz w:val="24"/>
          <w:szCs w:val="24"/>
        </w:rPr>
        <w:t xml:space="preserve"> ultimate </w:t>
      </w:r>
      <w:r w:rsidR="00737D1B" w:rsidRPr="00EE7E89">
        <w:rPr>
          <w:rFonts w:ascii="Times New Roman" w:hAnsi="Times New Roman" w:cs="Times New Roman"/>
          <w:color w:val="000000"/>
          <w:sz w:val="24"/>
          <w:szCs w:val="24"/>
        </w:rPr>
        <w:t>goal of</w:t>
      </w:r>
      <w:r w:rsidR="002715CD" w:rsidRPr="00EE7E89">
        <w:rPr>
          <w:rFonts w:ascii="Times New Roman" w:hAnsi="Times New Roman" w:cs="Times New Roman"/>
          <w:color w:val="000000"/>
          <w:sz w:val="24"/>
          <w:szCs w:val="24"/>
        </w:rPr>
        <w:t xml:space="preserve"> salvation requires certain kind of efforts   ( 2 Corinthians 3:18; Philippians 2:12-13; 1Peter</w:t>
      </w:r>
      <w:r w:rsidR="00F30998" w:rsidRPr="00EE7E89">
        <w:rPr>
          <w:rFonts w:ascii="Times New Roman" w:hAnsi="Times New Roman" w:cs="Times New Roman"/>
          <w:color w:val="000000"/>
          <w:sz w:val="24"/>
          <w:szCs w:val="24"/>
        </w:rPr>
        <w:t>1:5,9</w:t>
      </w:r>
      <w:r w:rsidR="002715CD" w:rsidRPr="00EE7E89">
        <w:rPr>
          <w:rFonts w:ascii="Times New Roman" w:hAnsi="Times New Roman" w:cs="Times New Roman"/>
          <w:color w:val="000000"/>
          <w:sz w:val="24"/>
          <w:szCs w:val="24"/>
        </w:rPr>
        <w:t xml:space="preserve"> 2:2</w:t>
      </w:r>
      <w:r w:rsidR="00F30998" w:rsidRPr="00EE7E89">
        <w:rPr>
          <w:rFonts w:ascii="Times New Roman" w:hAnsi="Times New Roman" w:cs="Times New Roman"/>
          <w:color w:val="000000"/>
          <w:sz w:val="24"/>
          <w:szCs w:val="24"/>
        </w:rPr>
        <w:t>;Roms 13:11</w:t>
      </w:r>
      <w:r w:rsidR="002715CD" w:rsidRPr="00EE7E89">
        <w:rPr>
          <w:rFonts w:ascii="Times New Roman" w:hAnsi="Times New Roman" w:cs="Times New Roman"/>
          <w:color w:val="000000"/>
          <w:sz w:val="24"/>
          <w:szCs w:val="24"/>
        </w:rPr>
        <w:t xml:space="preserve"> )</w:t>
      </w:r>
      <w:r w:rsidR="00F30998" w:rsidRPr="00EE7E89">
        <w:rPr>
          <w:rFonts w:ascii="Times New Roman" w:hAnsi="Times New Roman" w:cs="Times New Roman"/>
          <w:color w:val="000000"/>
          <w:sz w:val="24"/>
          <w:szCs w:val="24"/>
        </w:rPr>
        <w:t xml:space="preserve">. The ultimate goal of salvation includes </w:t>
      </w:r>
      <w:r w:rsidR="00B866D4" w:rsidRPr="00EE7E89">
        <w:rPr>
          <w:rFonts w:ascii="Times New Roman" w:hAnsi="Times New Roman" w:cs="Times New Roman"/>
          <w:color w:val="000000"/>
          <w:sz w:val="24"/>
          <w:szCs w:val="24"/>
        </w:rPr>
        <w:t>redemption and</w:t>
      </w:r>
      <w:r w:rsidR="00F30998" w:rsidRPr="00EE7E89">
        <w:rPr>
          <w:rFonts w:ascii="Times New Roman" w:hAnsi="Times New Roman" w:cs="Times New Roman"/>
          <w:color w:val="000000"/>
          <w:sz w:val="24"/>
          <w:szCs w:val="24"/>
        </w:rPr>
        <w:t xml:space="preserve"> transformation of our bodies (Romans 8:23-25)</w:t>
      </w:r>
      <w:r w:rsidRPr="00EE7E89">
        <w:rPr>
          <w:rFonts w:ascii="Times New Roman" w:hAnsi="Times New Roman" w:cs="Times New Roman"/>
          <w:color w:val="000000"/>
          <w:sz w:val="24"/>
          <w:szCs w:val="24"/>
        </w:rPr>
        <w:t>. Scott</w:t>
      </w:r>
      <w:r w:rsidR="009720B9" w:rsidRPr="00EE7E89">
        <w:rPr>
          <w:rFonts w:ascii="Times New Roman" w:hAnsi="Times New Roman" w:cs="Times New Roman"/>
          <w:color w:val="000000"/>
          <w:sz w:val="24"/>
          <w:szCs w:val="24"/>
        </w:rPr>
        <w:t xml:space="preserve"> (1975) says, this is “</w:t>
      </w:r>
      <w:r w:rsidRPr="00EE7E89">
        <w:rPr>
          <w:rFonts w:ascii="Times New Roman" w:hAnsi="Times New Roman" w:cs="Times New Roman"/>
          <w:color w:val="000000"/>
          <w:sz w:val="24"/>
          <w:szCs w:val="24"/>
        </w:rPr>
        <w:t xml:space="preserve">when, </w:t>
      </w:r>
      <w:r w:rsidR="00B866D4" w:rsidRPr="00EE7E89">
        <w:rPr>
          <w:rFonts w:ascii="Times New Roman" w:hAnsi="Times New Roman" w:cs="Times New Roman"/>
          <w:color w:val="000000"/>
          <w:sz w:val="24"/>
          <w:szCs w:val="24"/>
        </w:rPr>
        <w:t>rid of</w:t>
      </w:r>
      <w:r w:rsidRPr="00EE7E89">
        <w:rPr>
          <w:rFonts w:ascii="Times New Roman" w:hAnsi="Times New Roman" w:cs="Times New Roman"/>
          <w:color w:val="000000"/>
          <w:sz w:val="24"/>
          <w:szCs w:val="24"/>
        </w:rPr>
        <w:t xml:space="preserve"> all limitations of </w:t>
      </w:r>
      <w:r w:rsidR="009720B9" w:rsidRPr="00EE7E89">
        <w:rPr>
          <w:rFonts w:ascii="Times New Roman" w:hAnsi="Times New Roman" w:cs="Times New Roman"/>
          <w:color w:val="000000"/>
          <w:sz w:val="24"/>
          <w:szCs w:val="24"/>
        </w:rPr>
        <w:t>our flesh</w:t>
      </w:r>
      <w:r w:rsidRPr="00EE7E89">
        <w:rPr>
          <w:rFonts w:ascii="Times New Roman" w:hAnsi="Times New Roman" w:cs="Times New Roman"/>
          <w:color w:val="000000"/>
          <w:sz w:val="24"/>
          <w:szCs w:val="24"/>
        </w:rPr>
        <w:t>-and-blood existence…free to devote ourselves without reserve to God and to each other</w:t>
      </w:r>
      <w:r w:rsidR="009720B9" w:rsidRPr="00EE7E89">
        <w:rPr>
          <w:rFonts w:ascii="Times New Roman" w:hAnsi="Times New Roman" w:cs="Times New Roman"/>
          <w:color w:val="000000"/>
          <w:sz w:val="24"/>
          <w:szCs w:val="24"/>
        </w:rPr>
        <w:t>”</w:t>
      </w:r>
      <w:r w:rsidRPr="00EE7E89">
        <w:rPr>
          <w:rFonts w:ascii="Times New Roman" w:hAnsi="Times New Roman" w:cs="Times New Roman"/>
          <w:color w:val="000000"/>
          <w:sz w:val="24"/>
          <w:szCs w:val="24"/>
        </w:rPr>
        <w:t xml:space="preserve"> (</w:t>
      </w:r>
      <w:r w:rsidR="009720B9" w:rsidRPr="00EE7E89">
        <w:rPr>
          <w:rFonts w:ascii="Times New Roman" w:hAnsi="Times New Roman" w:cs="Times New Roman"/>
          <w:color w:val="000000"/>
          <w:sz w:val="24"/>
          <w:szCs w:val="24"/>
        </w:rPr>
        <w:t xml:space="preserve">Scott, </w:t>
      </w:r>
      <w:r w:rsidRPr="00EE7E89">
        <w:rPr>
          <w:rFonts w:ascii="Times New Roman" w:hAnsi="Times New Roman" w:cs="Times New Roman"/>
          <w:color w:val="000000"/>
          <w:sz w:val="24"/>
          <w:szCs w:val="24"/>
        </w:rPr>
        <w:t>pp. 107-108)</w:t>
      </w:r>
    </w:p>
    <w:p w14:paraId="6E1A8577" w14:textId="16586B3B" w:rsidR="003F7418" w:rsidRPr="00EE7E89" w:rsidRDefault="009720B9" w:rsidP="00B866D4">
      <w:pPr>
        <w:spacing w:line="360" w:lineRule="auto"/>
        <w:rPr>
          <w:rFonts w:ascii="Times New Roman" w:hAnsi="Times New Roman" w:cs="Times New Roman"/>
          <w:color w:val="000000"/>
          <w:sz w:val="24"/>
          <w:szCs w:val="24"/>
        </w:rPr>
      </w:pPr>
      <w:r w:rsidRPr="00EE7E89">
        <w:rPr>
          <w:rFonts w:ascii="Times New Roman" w:hAnsi="Times New Roman" w:cs="Times New Roman"/>
          <w:color w:val="000000"/>
          <w:sz w:val="24"/>
          <w:szCs w:val="24"/>
        </w:rPr>
        <w:t xml:space="preserve"> Today’s l</w:t>
      </w:r>
      <w:r w:rsidR="003F7418" w:rsidRPr="00EE7E89">
        <w:rPr>
          <w:rFonts w:ascii="Times New Roman" w:hAnsi="Times New Roman" w:cs="Times New Roman"/>
          <w:color w:val="000000"/>
          <w:sz w:val="24"/>
          <w:szCs w:val="24"/>
        </w:rPr>
        <w:t>iberation concepts</w:t>
      </w:r>
      <w:r w:rsidRPr="00EE7E89">
        <w:rPr>
          <w:rFonts w:ascii="Times New Roman" w:hAnsi="Times New Roman" w:cs="Times New Roman"/>
          <w:color w:val="000000"/>
          <w:sz w:val="24"/>
          <w:szCs w:val="24"/>
        </w:rPr>
        <w:t xml:space="preserve"> are</w:t>
      </w:r>
      <w:r w:rsidR="003F7418" w:rsidRPr="00EE7E89">
        <w:rPr>
          <w:rFonts w:ascii="Times New Roman" w:hAnsi="Times New Roman" w:cs="Times New Roman"/>
          <w:color w:val="000000"/>
          <w:sz w:val="24"/>
          <w:szCs w:val="24"/>
        </w:rPr>
        <w:t>: Humanization, development, wholeness</w:t>
      </w:r>
      <w:r w:rsidRPr="00EE7E89">
        <w:rPr>
          <w:rFonts w:ascii="Times New Roman" w:hAnsi="Times New Roman" w:cs="Times New Roman"/>
          <w:color w:val="000000"/>
          <w:sz w:val="24"/>
          <w:szCs w:val="24"/>
        </w:rPr>
        <w:t>, and</w:t>
      </w:r>
      <w:r w:rsidR="003F7418" w:rsidRPr="00EE7E89">
        <w:rPr>
          <w:rFonts w:ascii="Times New Roman" w:hAnsi="Times New Roman" w:cs="Times New Roman"/>
          <w:color w:val="000000"/>
          <w:sz w:val="24"/>
          <w:szCs w:val="24"/>
        </w:rPr>
        <w:t xml:space="preserve"> </w:t>
      </w:r>
      <w:r w:rsidRPr="00EE7E89">
        <w:rPr>
          <w:rFonts w:ascii="Times New Roman" w:hAnsi="Times New Roman" w:cs="Times New Roman"/>
          <w:color w:val="000000"/>
          <w:sz w:val="24"/>
          <w:szCs w:val="24"/>
        </w:rPr>
        <w:t>Justice</w:t>
      </w:r>
      <w:r w:rsidR="006672E1" w:rsidRPr="00EE7E89">
        <w:rPr>
          <w:rFonts w:ascii="Times New Roman" w:hAnsi="Times New Roman" w:cs="Times New Roman"/>
          <w:color w:val="000000"/>
          <w:sz w:val="24"/>
          <w:szCs w:val="24"/>
        </w:rPr>
        <w:t xml:space="preserve">. These </w:t>
      </w:r>
      <w:r w:rsidR="00737D1B" w:rsidRPr="00EE7E89">
        <w:rPr>
          <w:rFonts w:ascii="Times New Roman" w:hAnsi="Times New Roman" w:cs="Times New Roman"/>
          <w:color w:val="000000"/>
          <w:sz w:val="24"/>
          <w:szCs w:val="24"/>
        </w:rPr>
        <w:t>concepts are</w:t>
      </w:r>
      <w:r w:rsidR="003F7418" w:rsidRPr="00EE7E89">
        <w:rPr>
          <w:rFonts w:ascii="Times New Roman" w:hAnsi="Times New Roman" w:cs="Times New Roman"/>
          <w:color w:val="000000"/>
          <w:sz w:val="24"/>
          <w:szCs w:val="24"/>
        </w:rPr>
        <w:t xml:space="preserve"> desirable goals for </w:t>
      </w:r>
      <w:r w:rsidR="006672E1" w:rsidRPr="00EE7E89">
        <w:rPr>
          <w:rFonts w:ascii="Times New Roman" w:hAnsi="Times New Roman" w:cs="Times New Roman"/>
          <w:color w:val="000000"/>
          <w:sz w:val="24"/>
          <w:szCs w:val="24"/>
        </w:rPr>
        <w:t xml:space="preserve">humanity as well </w:t>
      </w:r>
      <w:r w:rsidR="00737D1B" w:rsidRPr="00EE7E89">
        <w:rPr>
          <w:rFonts w:ascii="Times New Roman" w:hAnsi="Times New Roman" w:cs="Times New Roman"/>
          <w:color w:val="000000"/>
          <w:sz w:val="24"/>
          <w:szCs w:val="24"/>
        </w:rPr>
        <w:t>as pleasing</w:t>
      </w:r>
      <w:r w:rsidR="003F7418" w:rsidRPr="00EE7E89">
        <w:rPr>
          <w:rFonts w:ascii="Times New Roman" w:hAnsi="Times New Roman" w:cs="Times New Roman"/>
          <w:color w:val="000000"/>
          <w:sz w:val="24"/>
          <w:szCs w:val="24"/>
        </w:rPr>
        <w:t xml:space="preserve"> to God the </w:t>
      </w:r>
      <w:r w:rsidR="006672E1" w:rsidRPr="00EE7E89">
        <w:rPr>
          <w:rFonts w:ascii="Times New Roman" w:hAnsi="Times New Roman" w:cs="Times New Roman"/>
          <w:color w:val="000000"/>
          <w:sz w:val="24"/>
          <w:szCs w:val="24"/>
        </w:rPr>
        <w:t>creator</w:t>
      </w:r>
      <w:r w:rsidR="003F7418" w:rsidRPr="00EE7E89">
        <w:rPr>
          <w:rFonts w:ascii="Times New Roman" w:hAnsi="Times New Roman" w:cs="Times New Roman"/>
          <w:color w:val="000000"/>
          <w:sz w:val="24"/>
          <w:szCs w:val="24"/>
        </w:rPr>
        <w:t xml:space="preserve"> </w:t>
      </w:r>
      <w:r w:rsidR="00AB3AF8" w:rsidRPr="00EE7E89">
        <w:rPr>
          <w:rFonts w:ascii="Times New Roman" w:hAnsi="Times New Roman" w:cs="Times New Roman"/>
          <w:color w:val="000000"/>
          <w:sz w:val="24"/>
          <w:szCs w:val="24"/>
        </w:rPr>
        <w:t xml:space="preserve">hence Christians should actively get involved. </w:t>
      </w:r>
      <w:r w:rsidR="006672E1" w:rsidRPr="00EE7E89">
        <w:rPr>
          <w:rFonts w:ascii="Times New Roman" w:hAnsi="Times New Roman" w:cs="Times New Roman"/>
          <w:color w:val="000000"/>
          <w:sz w:val="24"/>
          <w:szCs w:val="24"/>
        </w:rPr>
        <w:t xml:space="preserve"> Church’s awareness is to ascertain that the</w:t>
      </w:r>
      <w:r w:rsidR="00AB3AF8" w:rsidRPr="00EE7E89">
        <w:rPr>
          <w:rFonts w:ascii="Times New Roman" w:hAnsi="Times New Roman" w:cs="Times New Roman"/>
          <w:color w:val="000000"/>
          <w:sz w:val="24"/>
          <w:szCs w:val="24"/>
        </w:rPr>
        <w:t xml:space="preserve"> God of the </w:t>
      </w:r>
      <w:r w:rsidR="00737D1B" w:rsidRPr="00EE7E89">
        <w:rPr>
          <w:rFonts w:ascii="Times New Roman" w:hAnsi="Times New Roman" w:cs="Times New Roman"/>
          <w:color w:val="000000"/>
          <w:sz w:val="24"/>
          <w:szCs w:val="24"/>
        </w:rPr>
        <w:t>Bible is the creator of all</w:t>
      </w:r>
      <w:r w:rsidR="00AB3AF8" w:rsidRPr="00EE7E89">
        <w:rPr>
          <w:rFonts w:ascii="Times New Roman" w:hAnsi="Times New Roman" w:cs="Times New Roman"/>
          <w:color w:val="000000"/>
          <w:sz w:val="24"/>
          <w:szCs w:val="24"/>
        </w:rPr>
        <w:t xml:space="preserve"> humanity</w:t>
      </w:r>
      <w:r w:rsidR="00737D1B" w:rsidRPr="00EE7E89">
        <w:rPr>
          <w:rFonts w:ascii="Times New Roman" w:hAnsi="Times New Roman" w:cs="Times New Roman"/>
          <w:color w:val="000000"/>
          <w:sz w:val="24"/>
          <w:szCs w:val="24"/>
        </w:rPr>
        <w:t xml:space="preserve"> which implies that God is a God of</w:t>
      </w:r>
      <w:r w:rsidR="00AB3AF8" w:rsidRPr="00EE7E89">
        <w:rPr>
          <w:rFonts w:ascii="Times New Roman" w:hAnsi="Times New Roman" w:cs="Times New Roman"/>
          <w:color w:val="000000"/>
          <w:sz w:val="24"/>
          <w:szCs w:val="24"/>
        </w:rPr>
        <w:t xml:space="preserve"> justice and hates </w:t>
      </w:r>
      <w:r w:rsidR="00737D1B" w:rsidRPr="00EE7E89">
        <w:rPr>
          <w:rFonts w:ascii="Times New Roman" w:hAnsi="Times New Roman" w:cs="Times New Roman"/>
          <w:color w:val="000000"/>
          <w:sz w:val="24"/>
          <w:szCs w:val="24"/>
        </w:rPr>
        <w:t xml:space="preserve">injustices of whatever kind including </w:t>
      </w:r>
      <w:r w:rsidR="006672E1" w:rsidRPr="00EE7E89">
        <w:rPr>
          <w:rFonts w:ascii="Times New Roman" w:hAnsi="Times New Roman" w:cs="Times New Roman"/>
          <w:color w:val="000000"/>
          <w:sz w:val="24"/>
          <w:szCs w:val="24"/>
        </w:rPr>
        <w:t>dictatorship or tyranny.</w:t>
      </w:r>
    </w:p>
    <w:p w14:paraId="47728D0A" w14:textId="306EE4BA" w:rsidR="00BF627A" w:rsidRPr="00EE7E89" w:rsidRDefault="001B184B" w:rsidP="00B866D4">
      <w:pPr>
        <w:spacing w:line="360" w:lineRule="auto"/>
        <w:rPr>
          <w:rFonts w:ascii="Times New Roman" w:hAnsi="Times New Roman" w:cs="Times New Roman"/>
          <w:color w:val="000000"/>
          <w:sz w:val="24"/>
          <w:szCs w:val="24"/>
        </w:rPr>
      </w:pPr>
      <w:r w:rsidRPr="00EE7E89">
        <w:rPr>
          <w:rFonts w:ascii="Times New Roman" w:hAnsi="Times New Roman" w:cs="Times New Roman"/>
          <w:color w:val="000000"/>
          <w:sz w:val="24"/>
          <w:szCs w:val="24"/>
        </w:rPr>
        <w:t>The Church should uphold or</w:t>
      </w:r>
      <w:r w:rsidR="00AB3AF8" w:rsidRPr="00EE7E89">
        <w:rPr>
          <w:rFonts w:ascii="Times New Roman" w:hAnsi="Times New Roman" w:cs="Times New Roman"/>
          <w:color w:val="000000"/>
          <w:sz w:val="24"/>
          <w:szCs w:val="24"/>
        </w:rPr>
        <w:t xml:space="preserve"> advocate for social and political responsibilities (politics, economics, sociology community health and dev</w:t>
      </w:r>
      <w:r w:rsidRPr="00EE7E89">
        <w:rPr>
          <w:rFonts w:ascii="Times New Roman" w:hAnsi="Times New Roman" w:cs="Times New Roman"/>
          <w:color w:val="000000"/>
          <w:sz w:val="24"/>
          <w:szCs w:val="24"/>
        </w:rPr>
        <w:t>elopment</w:t>
      </w:r>
      <w:r w:rsidR="009720B9" w:rsidRPr="00EE7E89">
        <w:rPr>
          <w:rFonts w:ascii="Times New Roman" w:hAnsi="Times New Roman" w:cs="Times New Roman"/>
          <w:color w:val="000000"/>
          <w:sz w:val="24"/>
          <w:szCs w:val="24"/>
        </w:rPr>
        <w:t>) in</w:t>
      </w:r>
      <w:r w:rsidRPr="00EE7E89">
        <w:rPr>
          <w:rFonts w:ascii="Times New Roman" w:hAnsi="Times New Roman" w:cs="Times New Roman"/>
          <w:color w:val="000000"/>
          <w:sz w:val="24"/>
          <w:szCs w:val="24"/>
        </w:rPr>
        <w:t xml:space="preserve"> an ailing society,</w:t>
      </w:r>
      <w:r w:rsidR="009720B9" w:rsidRPr="00EE7E89">
        <w:rPr>
          <w:rFonts w:ascii="Times New Roman" w:hAnsi="Times New Roman" w:cs="Times New Roman"/>
          <w:color w:val="000000"/>
          <w:sz w:val="24"/>
          <w:szCs w:val="24"/>
        </w:rPr>
        <w:t xml:space="preserve"> </w:t>
      </w:r>
      <w:r w:rsidRPr="00EE7E89">
        <w:rPr>
          <w:rFonts w:ascii="Times New Roman" w:hAnsi="Times New Roman" w:cs="Times New Roman"/>
          <w:color w:val="000000"/>
          <w:sz w:val="24"/>
          <w:szCs w:val="24"/>
        </w:rPr>
        <w:t xml:space="preserve">hence the Church </w:t>
      </w:r>
      <w:r w:rsidR="00737D1B" w:rsidRPr="00EE7E89">
        <w:rPr>
          <w:rFonts w:ascii="Times New Roman" w:hAnsi="Times New Roman" w:cs="Times New Roman"/>
          <w:color w:val="000000"/>
          <w:sz w:val="24"/>
          <w:szCs w:val="24"/>
        </w:rPr>
        <w:t>in Mogotio</w:t>
      </w:r>
      <w:r w:rsidR="00BF627A" w:rsidRPr="00EE7E89">
        <w:rPr>
          <w:rFonts w:ascii="Times New Roman" w:hAnsi="Times New Roman" w:cs="Times New Roman"/>
          <w:color w:val="000000"/>
          <w:sz w:val="24"/>
          <w:szCs w:val="24"/>
        </w:rPr>
        <w:t xml:space="preserve">-sub county is encouraged </w:t>
      </w:r>
      <w:r w:rsidR="00737D1B" w:rsidRPr="00EE7E89">
        <w:rPr>
          <w:rFonts w:ascii="Times New Roman" w:hAnsi="Times New Roman" w:cs="Times New Roman"/>
          <w:color w:val="000000"/>
          <w:sz w:val="24"/>
          <w:szCs w:val="24"/>
        </w:rPr>
        <w:t>to stand</w:t>
      </w:r>
      <w:r w:rsidR="00BF627A" w:rsidRPr="00EE7E89">
        <w:rPr>
          <w:rFonts w:ascii="Times New Roman" w:hAnsi="Times New Roman" w:cs="Times New Roman"/>
          <w:color w:val="000000"/>
          <w:sz w:val="24"/>
          <w:szCs w:val="24"/>
        </w:rPr>
        <w:t xml:space="preserve"> against </w:t>
      </w:r>
      <w:r w:rsidR="00737D1B" w:rsidRPr="00EE7E89">
        <w:rPr>
          <w:rFonts w:ascii="Times New Roman" w:hAnsi="Times New Roman" w:cs="Times New Roman"/>
          <w:color w:val="000000"/>
          <w:sz w:val="24"/>
          <w:szCs w:val="24"/>
        </w:rPr>
        <w:t>anything that</w:t>
      </w:r>
      <w:r w:rsidR="00BF627A" w:rsidRPr="00EE7E89">
        <w:rPr>
          <w:rFonts w:ascii="Times New Roman" w:hAnsi="Times New Roman" w:cs="Times New Roman"/>
          <w:color w:val="000000"/>
          <w:sz w:val="24"/>
          <w:szCs w:val="24"/>
        </w:rPr>
        <w:t xml:space="preserve"> dehumanizes humanity</w:t>
      </w:r>
      <w:r w:rsidR="00A05EFA" w:rsidRPr="00EE7E89">
        <w:rPr>
          <w:rFonts w:ascii="Times New Roman" w:hAnsi="Times New Roman" w:cs="Times New Roman"/>
          <w:color w:val="000000"/>
          <w:sz w:val="24"/>
          <w:szCs w:val="24"/>
        </w:rPr>
        <w:t xml:space="preserve"> so as to </w:t>
      </w:r>
      <w:r w:rsidR="00737D1B" w:rsidRPr="00EE7E89">
        <w:rPr>
          <w:rFonts w:ascii="Times New Roman" w:hAnsi="Times New Roman" w:cs="Times New Roman"/>
          <w:color w:val="000000"/>
          <w:sz w:val="24"/>
          <w:szCs w:val="24"/>
        </w:rPr>
        <w:t>attain better</w:t>
      </w:r>
      <w:r w:rsidR="00A05EFA" w:rsidRPr="00EE7E89">
        <w:rPr>
          <w:rFonts w:ascii="Times New Roman" w:hAnsi="Times New Roman" w:cs="Times New Roman"/>
          <w:color w:val="000000"/>
          <w:sz w:val="24"/>
          <w:szCs w:val="24"/>
        </w:rPr>
        <w:t xml:space="preserve"> living environment, changed dehumanizing structures and create a better creation</w:t>
      </w:r>
    </w:p>
    <w:p w14:paraId="28EB9D17" w14:textId="0DA2F021" w:rsidR="00A01828" w:rsidRPr="00EE7E89" w:rsidRDefault="00A01828" w:rsidP="00B866D4">
      <w:pPr>
        <w:spacing w:line="360" w:lineRule="auto"/>
        <w:rPr>
          <w:rFonts w:ascii="Times New Roman" w:hAnsi="Times New Roman" w:cs="Times New Roman"/>
          <w:color w:val="000000"/>
          <w:sz w:val="24"/>
          <w:szCs w:val="24"/>
        </w:rPr>
      </w:pPr>
      <w:r w:rsidRPr="00EE7E89">
        <w:rPr>
          <w:rFonts w:ascii="Times New Roman" w:hAnsi="Times New Roman" w:cs="Times New Roman"/>
          <w:color w:val="000000"/>
          <w:sz w:val="24"/>
          <w:szCs w:val="24"/>
        </w:rPr>
        <w:t>The struggle   against social and political is for the creation of a single new humanity is God’s gift through Christ death and resurrection given to those who have personally put their faith in Christ (Ephesians 2:15,16; 2 Corinthians 5:17)</w:t>
      </w:r>
    </w:p>
    <w:p w14:paraId="726D8A36" w14:textId="1D7D7AEA" w:rsidR="0092526B" w:rsidRPr="00EE7E89" w:rsidRDefault="0092526B" w:rsidP="00B866D4">
      <w:pPr>
        <w:spacing w:line="360" w:lineRule="auto"/>
        <w:rPr>
          <w:rFonts w:ascii="Times New Roman" w:hAnsi="Times New Roman" w:cs="Times New Roman"/>
          <w:color w:val="000000"/>
          <w:sz w:val="24"/>
          <w:szCs w:val="24"/>
        </w:rPr>
      </w:pPr>
      <w:r w:rsidRPr="00EE7E89">
        <w:rPr>
          <w:rFonts w:ascii="Times New Roman" w:hAnsi="Times New Roman" w:cs="Times New Roman"/>
          <w:color w:val="000000"/>
          <w:sz w:val="24"/>
          <w:szCs w:val="24"/>
        </w:rPr>
        <w:t xml:space="preserve">The   problem of humanity is located within the spheres </w:t>
      </w:r>
      <w:r w:rsidR="00737D1B" w:rsidRPr="00EE7E89">
        <w:rPr>
          <w:rFonts w:ascii="Times New Roman" w:hAnsi="Times New Roman" w:cs="Times New Roman"/>
          <w:color w:val="000000"/>
          <w:sz w:val="24"/>
          <w:szCs w:val="24"/>
        </w:rPr>
        <w:t>of social</w:t>
      </w:r>
      <w:r w:rsidRPr="00EE7E89">
        <w:rPr>
          <w:rFonts w:ascii="Times New Roman" w:hAnsi="Times New Roman" w:cs="Times New Roman"/>
          <w:color w:val="000000"/>
          <w:sz w:val="24"/>
          <w:szCs w:val="24"/>
        </w:rPr>
        <w:t xml:space="preserve"> and </w:t>
      </w:r>
      <w:r w:rsidR="00737D1B" w:rsidRPr="00EE7E89">
        <w:rPr>
          <w:rFonts w:ascii="Times New Roman" w:hAnsi="Times New Roman" w:cs="Times New Roman"/>
          <w:color w:val="000000"/>
          <w:sz w:val="24"/>
          <w:szCs w:val="24"/>
        </w:rPr>
        <w:t>political structures</w:t>
      </w:r>
      <w:r w:rsidRPr="00EE7E89">
        <w:rPr>
          <w:rFonts w:ascii="Times New Roman" w:hAnsi="Times New Roman" w:cs="Times New Roman"/>
          <w:color w:val="000000"/>
          <w:sz w:val="24"/>
          <w:szCs w:val="24"/>
        </w:rPr>
        <w:t xml:space="preserve">: hunger, neo-colonialism, economic deprivation and exploitation, political dictatorship/oppressive regime, living in the slums. Social and </w:t>
      </w:r>
      <w:r w:rsidR="00737D1B" w:rsidRPr="00EE7E89">
        <w:rPr>
          <w:rFonts w:ascii="Times New Roman" w:hAnsi="Times New Roman" w:cs="Times New Roman"/>
          <w:color w:val="000000"/>
          <w:sz w:val="24"/>
          <w:szCs w:val="24"/>
        </w:rPr>
        <w:t>political structures of</w:t>
      </w:r>
      <w:r w:rsidRPr="00EE7E89">
        <w:rPr>
          <w:rFonts w:ascii="Times New Roman" w:hAnsi="Times New Roman" w:cs="Times New Roman"/>
          <w:color w:val="000000"/>
          <w:sz w:val="24"/>
          <w:szCs w:val="24"/>
        </w:rPr>
        <w:t xml:space="preserve"> </w:t>
      </w:r>
      <w:r w:rsidR="00737D1B" w:rsidRPr="00EE7E89">
        <w:rPr>
          <w:rFonts w:ascii="Times New Roman" w:hAnsi="Times New Roman" w:cs="Times New Roman"/>
          <w:color w:val="000000"/>
          <w:sz w:val="24"/>
          <w:szCs w:val="24"/>
        </w:rPr>
        <w:t>liberation are</w:t>
      </w:r>
      <w:r w:rsidRPr="00EE7E89">
        <w:rPr>
          <w:rFonts w:ascii="Times New Roman" w:hAnsi="Times New Roman" w:cs="Times New Roman"/>
          <w:color w:val="000000"/>
          <w:sz w:val="24"/>
          <w:szCs w:val="24"/>
        </w:rPr>
        <w:t xml:space="preserve"> supported by the Bible, but should not be equated with biblical concept of salvation</w:t>
      </w:r>
    </w:p>
    <w:p w14:paraId="6F5C1C72" w14:textId="79287CE5" w:rsidR="0092526B" w:rsidRPr="00EE7E89" w:rsidRDefault="0092526B" w:rsidP="00737D1B">
      <w:pPr>
        <w:spacing w:line="360" w:lineRule="auto"/>
        <w:rPr>
          <w:rFonts w:ascii="Times New Roman" w:hAnsi="Times New Roman" w:cs="Times New Roman"/>
          <w:color w:val="000000"/>
          <w:sz w:val="24"/>
          <w:szCs w:val="24"/>
        </w:rPr>
      </w:pPr>
      <w:r w:rsidRPr="00EE7E89">
        <w:rPr>
          <w:rFonts w:ascii="Times New Roman" w:hAnsi="Times New Roman" w:cs="Times New Roman"/>
          <w:color w:val="000000"/>
          <w:sz w:val="24"/>
          <w:szCs w:val="24"/>
        </w:rPr>
        <w:t xml:space="preserve">Biblical Christianity presents a clear distinction for those in Christ and those who are not, the works of the Holy Spirit and the works of the flesh (Galatian 5ff; Romans 8:9; 1 </w:t>
      </w:r>
      <w:r w:rsidR="00737D1B" w:rsidRPr="00EE7E89">
        <w:rPr>
          <w:rFonts w:ascii="Times New Roman" w:hAnsi="Times New Roman" w:cs="Times New Roman"/>
          <w:color w:val="000000"/>
          <w:sz w:val="24"/>
          <w:szCs w:val="24"/>
        </w:rPr>
        <w:t>John 5:12</w:t>
      </w:r>
      <w:r w:rsidRPr="00EE7E89">
        <w:rPr>
          <w:rFonts w:ascii="Times New Roman" w:hAnsi="Times New Roman" w:cs="Times New Roman"/>
          <w:color w:val="000000"/>
          <w:sz w:val="24"/>
          <w:szCs w:val="24"/>
        </w:rPr>
        <w:t>)</w:t>
      </w:r>
    </w:p>
    <w:p w14:paraId="3BBC31BB" w14:textId="6195244C" w:rsidR="0092526B" w:rsidRPr="00EE7E89" w:rsidRDefault="0092526B" w:rsidP="00737D1B">
      <w:pPr>
        <w:spacing w:line="360" w:lineRule="auto"/>
        <w:rPr>
          <w:rFonts w:ascii="Times New Roman" w:hAnsi="Times New Roman" w:cs="Times New Roman"/>
          <w:color w:val="000000"/>
          <w:sz w:val="24"/>
          <w:szCs w:val="24"/>
        </w:rPr>
      </w:pPr>
      <w:r w:rsidRPr="00EE7E89">
        <w:rPr>
          <w:rFonts w:ascii="Times New Roman" w:hAnsi="Times New Roman" w:cs="Times New Roman"/>
          <w:color w:val="000000"/>
          <w:sz w:val="24"/>
          <w:szCs w:val="24"/>
        </w:rPr>
        <w:t xml:space="preserve">Social and </w:t>
      </w:r>
      <w:r w:rsidR="00737D1B" w:rsidRPr="00EE7E89">
        <w:rPr>
          <w:rFonts w:ascii="Times New Roman" w:hAnsi="Times New Roman" w:cs="Times New Roman"/>
          <w:color w:val="000000"/>
          <w:sz w:val="24"/>
          <w:szCs w:val="24"/>
        </w:rPr>
        <w:t>political structures of</w:t>
      </w:r>
      <w:r w:rsidRPr="00EE7E89">
        <w:rPr>
          <w:rFonts w:ascii="Times New Roman" w:hAnsi="Times New Roman" w:cs="Times New Roman"/>
          <w:color w:val="000000"/>
          <w:sz w:val="24"/>
          <w:szCs w:val="24"/>
        </w:rPr>
        <w:t xml:space="preserve"> </w:t>
      </w:r>
      <w:r w:rsidR="00737D1B" w:rsidRPr="00EE7E89">
        <w:rPr>
          <w:rFonts w:ascii="Times New Roman" w:hAnsi="Times New Roman" w:cs="Times New Roman"/>
          <w:color w:val="000000"/>
          <w:sz w:val="24"/>
          <w:szCs w:val="24"/>
        </w:rPr>
        <w:t>liberation are</w:t>
      </w:r>
      <w:r w:rsidRPr="00EE7E89">
        <w:rPr>
          <w:rFonts w:ascii="Times New Roman" w:hAnsi="Times New Roman" w:cs="Times New Roman"/>
          <w:color w:val="000000"/>
          <w:sz w:val="24"/>
          <w:szCs w:val="24"/>
        </w:rPr>
        <w:t xml:space="preserve"> supported by the Bible, but does not institute the salvation that God </w:t>
      </w:r>
      <w:r w:rsidR="00737D1B" w:rsidRPr="00EE7E89">
        <w:rPr>
          <w:rFonts w:ascii="Times New Roman" w:hAnsi="Times New Roman" w:cs="Times New Roman"/>
          <w:color w:val="000000"/>
          <w:sz w:val="24"/>
          <w:szCs w:val="24"/>
        </w:rPr>
        <w:t>offers to</w:t>
      </w:r>
      <w:r w:rsidRPr="00EE7E89">
        <w:rPr>
          <w:rFonts w:ascii="Times New Roman" w:hAnsi="Times New Roman" w:cs="Times New Roman"/>
          <w:color w:val="000000"/>
          <w:sz w:val="24"/>
          <w:szCs w:val="24"/>
        </w:rPr>
        <w:t xml:space="preserve"> the world through faith in Jesus Christ</w:t>
      </w:r>
    </w:p>
    <w:p w14:paraId="3DCCB790" w14:textId="77777777" w:rsidR="0092526B" w:rsidRPr="00EE7E89" w:rsidRDefault="0092526B" w:rsidP="009720B9">
      <w:pPr>
        <w:spacing w:line="360" w:lineRule="auto"/>
        <w:rPr>
          <w:rFonts w:ascii="Times New Roman" w:hAnsi="Times New Roman" w:cs="Times New Roman"/>
          <w:color w:val="000000"/>
          <w:sz w:val="24"/>
          <w:szCs w:val="24"/>
        </w:rPr>
      </w:pPr>
      <w:r w:rsidRPr="00EE7E89">
        <w:rPr>
          <w:rFonts w:ascii="Times New Roman" w:hAnsi="Times New Roman" w:cs="Times New Roman"/>
          <w:color w:val="000000"/>
          <w:sz w:val="24"/>
          <w:szCs w:val="24"/>
        </w:rPr>
        <w:t xml:space="preserve">Indeed God is the God of the entire cosmos, the creator, the God of common grace, the God of justice, the God of reformation which is connected with structures, but   God’s missiological position is more on persons ( Covenant relationship of God to humanity, redemption,  saving grace, justification, regeneration, etc.) rather than  human created structures. </w:t>
      </w:r>
    </w:p>
    <w:p w14:paraId="71AAE6FA" w14:textId="77777777" w:rsidR="0092526B" w:rsidRPr="00EE7E89" w:rsidRDefault="0092526B" w:rsidP="009720B9">
      <w:pPr>
        <w:spacing w:line="360" w:lineRule="auto"/>
        <w:rPr>
          <w:rFonts w:ascii="Times New Roman" w:hAnsi="Times New Roman" w:cs="Times New Roman"/>
          <w:color w:val="000000"/>
          <w:sz w:val="24"/>
          <w:szCs w:val="24"/>
        </w:rPr>
      </w:pPr>
      <w:r w:rsidRPr="00EE7E89">
        <w:rPr>
          <w:rFonts w:ascii="Times New Roman" w:hAnsi="Times New Roman" w:cs="Times New Roman"/>
          <w:color w:val="000000"/>
          <w:sz w:val="24"/>
          <w:szCs w:val="24"/>
        </w:rPr>
        <w:t>It should  be stated in affirmative terms that  no human structures or personality cult  can effect God’s intended salvation  which is only alluded to  Christ who   effects salvation  through the justification by grace through faith  as well as the giver of eternal life (Ephesians 2:8; John 3:16)</w:t>
      </w:r>
    </w:p>
    <w:p w14:paraId="446BF297" w14:textId="77777777" w:rsidR="0092526B" w:rsidRPr="00EE7E89" w:rsidRDefault="0092526B" w:rsidP="009720B9">
      <w:pPr>
        <w:spacing w:line="360" w:lineRule="auto"/>
        <w:rPr>
          <w:rFonts w:ascii="Times New Roman" w:hAnsi="Times New Roman" w:cs="Times New Roman"/>
          <w:color w:val="000000"/>
          <w:sz w:val="24"/>
          <w:szCs w:val="24"/>
        </w:rPr>
      </w:pPr>
      <w:r w:rsidRPr="00EE7E89">
        <w:rPr>
          <w:rFonts w:ascii="Times New Roman" w:hAnsi="Times New Roman" w:cs="Times New Roman"/>
          <w:color w:val="000000"/>
          <w:sz w:val="24"/>
          <w:szCs w:val="24"/>
        </w:rPr>
        <w:t>The starting point of salvation should not be  either psycho-physical health  or  from Social and political  structures  of liberation but  primarily  salvation or freedom  is from  the  inherent sinful humanity  or  from rebellion against God that Christ provides in his death and resurrection which through faith. The primary intention of God should be settled first then move forward on settling the psycho-physical health  as well as  Social and political  structures  of liberation that dehumanizes humanity, an offence to man’s dignity  which find numerous biblical support (Exodus 2;3;14 and 15;19 Amos 9:7; Like 4:18; Colossians 4:1; 1 Corinthians 7:20-24 ). This position agrees with the view held by  Scott  that  the Liberation affirmed by Jesus  should be squarely  attached  to  echo the signs of the kingdom of God [spiritual liberation]  since  to be poor  includes, “the pious whose hope and trust were in God”… That,  “the salvation of Christ  gives to his people , is freedom from sin in all its ugly manifestations and liberation into a new  life  of service, ‘until finally we attain the glorious liberty of the children of God’”(p.98-101).</w:t>
      </w:r>
    </w:p>
    <w:p w14:paraId="0577750B" w14:textId="15AD5A18" w:rsidR="00335B89" w:rsidRPr="00EE7E89" w:rsidRDefault="0092526B" w:rsidP="009720B9">
      <w:pPr>
        <w:spacing w:line="360" w:lineRule="auto"/>
        <w:rPr>
          <w:rFonts w:ascii="Times New Roman" w:hAnsi="Times New Roman" w:cs="Times New Roman"/>
          <w:color w:val="000000"/>
          <w:sz w:val="24"/>
          <w:szCs w:val="24"/>
        </w:rPr>
      </w:pPr>
      <w:r w:rsidRPr="00EE7E89">
        <w:rPr>
          <w:rFonts w:ascii="Times New Roman" w:hAnsi="Times New Roman" w:cs="Times New Roman"/>
          <w:color w:val="000000"/>
          <w:sz w:val="24"/>
          <w:szCs w:val="24"/>
        </w:rPr>
        <w:t xml:space="preserve">We need to start </w:t>
      </w:r>
      <w:r w:rsidR="00737D1B" w:rsidRPr="00EE7E89">
        <w:rPr>
          <w:rFonts w:ascii="Times New Roman" w:hAnsi="Times New Roman" w:cs="Times New Roman"/>
          <w:color w:val="000000"/>
          <w:sz w:val="24"/>
          <w:szCs w:val="24"/>
        </w:rPr>
        <w:t>with the right</w:t>
      </w:r>
      <w:r w:rsidRPr="00EE7E89">
        <w:rPr>
          <w:rFonts w:ascii="Times New Roman" w:hAnsi="Times New Roman" w:cs="Times New Roman"/>
          <w:color w:val="000000"/>
          <w:sz w:val="24"/>
          <w:szCs w:val="24"/>
        </w:rPr>
        <w:t xml:space="preserve"> premise so as to </w:t>
      </w:r>
      <w:r w:rsidR="00737D1B" w:rsidRPr="00EE7E89">
        <w:rPr>
          <w:rFonts w:ascii="Times New Roman" w:hAnsi="Times New Roman" w:cs="Times New Roman"/>
          <w:color w:val="000000"/>
          <w:sz w:val="24"/>
          <w:szCs w:val="24"/>
        </w:rPr>
        <w:t>attain the</w:t>
      </w:r>
      <w:r w:rsidRPr="00EE7E89">
        <w:rPr>
          <w:rFonts w:ascii="Times New Roman" w:hAnsi="Times New Roman" w:cs="Times New Roman"/>
          <w:color w:val="000000"/>
          <w:sz w:val="24"/>
          <w:szCs w:val="24"/>
        </w:rPr>
        <w:t xml:space="preserve"> correct truth of a people’s </w:t>
      </w:r>
      <w:r w:rsidR="00737D1B" w:rsidRPr="00EE7E89">
        <w:rPr>
          <w:rFonts w:ascii="Times New Roman" w:hAnsi="Times New Roman" w:cs="Times New Roman"/>
          <w:color w:val="000000"/>
          <w:sz w:val="24"/>
          <w:szCs w:val="24"/>
        </w:rPr>
        <w:t>worldview;</w:t>
      </w:r>
      <w:r w:rsidRPr="00EE7E89">
        <w:rPr>
          <w:rFonts w:ascii="Times New Roman" w:hAnsi="Times New Roman" w:cs="Times New Roman"/>
          <w:color w:val="000000"/>
          <w:sz w:val="24"/>
          <w:szCs w:val="24"/>
        </w:rPr>
        <w:t xml:space="preserve"> hence our understanding of humanity should begin with God who will guide his creation in an absolute truth. Scott notes that</w:t>
      </w:r>
      <w:r w:rsidR="00737D1B" w:rsidRPr="00EE7E89">
        <w:rPr>
          <w:rFonts w:ascii="Times New Roman" w:hAnsi="Times New Roman" w:cs="Times New Roman"/>
          <w:color w:val="000000"/>
          <w:sz w:val="24"/>
          <w:szCs w:val="24"/>
        </w:rPr>
        <w:t>, “</w:t>
      </w:r>
      <w:r w:rsidR="00677EFF" w:rsidRPr="00EE7E89">
        <w:rPr>
          <w:rFonts w:ascii="Times New Roman" w:hAnsi="Times New Roman" w:cs="Times New Roman"/>
          <w:color w:val="000000"/>
          <w:sz w:val="24"/>
          <w:szCs w:val="24"/>
        </w:rPr>
        <w:t>Nothing dehumanizes more than rebellion against God or humanizes more than reconciliation to God and fellowship with God” (</w:t>
      </w:r>
      <w:r w:rsidR="00737D1B" w:rsidRPr="00EE7E89">
        <w:rPr>
          <w:rFonts w:ascii="Times New Roman" w:hAnsi="Times New Roman" w:cs="Times New Roman"/>
          <w:color w:val="000000"/>
          <w:sz w:val="24"/>
          <w:szCs w:val="24"/>
        </w:rPr>
        <w:t>Scott, p.105</w:t>
      </w:r>
      <w:r w:rsidR="00677EFF" w:rsidRPr="00EE7E89">
        <w:rPr>
          <w:rFonts w:ascii="Times New Roman" w:hAnsi="Times New Roman" w:cs="Times New Roman"/>
          <w:color w:val="000000"/>
          <w:sz w:val="24"/>
          <w:szCs w:val="24"/>
        </w:rPr>
        <w:t>)</w:t>
      </w:r>
    </w:p>
    <w:p w14:paraId="10330139" w14:textId="5F8738A4" w:rsidR="00932446" w:rsidRPr="00EE7E89" w:rsidRDefault="00C5411C" w:rsidP="0092526B">
      <w:pPr>
        <w:rPr>
          <w:rFonts w:ascii="Times New Roman" w:hAnsi="Times New Roman" w:cs="Times New Roman"/>
          <w:i/>
          <w:iCs/>
          <w:color w:val="000000"/>
          <w:sz w:val="24"/>
          <w:szCs w:val="24"/>
        </w:rPr>
      </w:pPr>
      <w:r w:rsidRPr="00EE7E89">
        <w:rPr>
          <w:rFonts w:ascii="Times New Roman" w:hAnsi="Times New Roman" w:cs="Times New Roman"/>
          <w:color w:val="000000"/>
          <w:sz w:val="24"/>
          <w:szCs w:val="24"/>
        </w:rPr>
        <w:t xml:space="preserve"> </w:t>
      </w:r>
    </w:p>
    <w:p w14:paraId="497A94E5" w14:textId="6B21F14D" w:rsidR="007463D9" w:rsidRPr="00EE7E89" w:rsidRDefault="007463D9" w:rsidP="007463D9">
      <w:pPr>
        <w:rPr>
          <w:rFonts w:ascii="Times New Roman" w:hAnsi="Times New Roman" w:cs="Times New Roman"/>
          <w:sz w:val="24"/>
          <w:szCs w:val="24"/>
        </w:rPr>
      </w:pPr>
    </w:p>
    <w:p w14:paraId="36661247" w14:textId="77777777" w:rsidR="00737D1B" w:rsidRPr="00EE7E89" w:rsidRDefault="00737D1B" w:rsidP="007463D9">
      <w:pPr>
        <w:rPr>
          <w:rFonts w:ascii="Times New Roman" w:hAnsi="Times New Roman" w:cs="Times New Roman"/>
          <w:sz w:val="24"/>
          <w:szCs w:val="24"/>
        </w:rPr>
      </w:pPr>
    </w:p>
    <w:p w14:paraId="04D7F32E" w14:textId="77777777" w:rsidR="00737D1B" w:rsidRPr="00EE7E89" w:rsidRDefault="00737D1B" w:rsidP="007463D9">
      <w:pPr>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1664848920"/>
        <w:docPartObj>
          <w:docPartGallery w:val="Bibliographies"/>
          <w:docPartUnique/>
        </w:docPartObj>
      </w:sdtPr>
      <w:sdtEndPr/>
      <w:sdtContent>
        <w:p w14:paraId="52C38BDC" w14:textId="1E80CDC4" w:rsidR="007463D9" w:rsidRPr="00EE7E89" w:rsidRDefault="007463D9" w:rsidP="00932446">
          <w:pPr>
            <w:pStyle w:val="Heading1"/>
            <w:jc w:val="center"/>
            <w:rPr>
              <w:rFonts w:ascii="Times New Roman" w:hAnsi="Times New Roman" w:cs="Times New Roman"/>
              <w:sz w:val="24"/>
              <w:szCs w:val="24"/>
            </w:rPr>
          </w:pPr>
          <w:r w:rsidRPr="00EE7E89">
            <w:rPr>
              <w:rFonts w:ascii="Times New Roman" w:hAnsi="Times New Roman" w:cs="Times New Roman"/>
              <w:sz w:val="28"/>
              <w:szCs w:val="28"/>
            </w:rPr>
            <w:t>References</w:t>
          </w:r>
        </w:p>
        <w:sdt>
          <w:sdtPr>
            <w:rPr>
              <w:rFonts w:ascii="Times New Roman" w:hAnsi="Times New Roman" w:cs="Times New Roman"/>
              <w:sz w:val="24"/>
              <w:szCs w:val="24"/>
            </w:rPr>
            <w:id w:val="-573587230"/>
            <w:bibliography/>
          </w:sdtPr>
          <w:sdtEndPr/>
          <w:sdtContent>
            <w:p w14:paraId="1826D59A" w14:textId="77777777" w:rsidR="009A438C" w:rsidRPr="00EE7E89" w:rsidRDefault="007463D9" w:rsidP="009A438C">
              <w:pPr>
                <w:pStyle w:val="Bibliography"/>
                <w:ind w:left="720" w:hanging="720"/>
                <w:rPr>
                  <w:rFonts w:ascii="Times New Roman" w:hAnsi="Times New Roman" w:cs="Times New Roman"/>
                  <w:noProof/>
                  <w:sz w:val="24"/>
                  <w:szCs w:val="24"/>
                </w:rPr>
              </w:pPr>
              <w:r w:rsidRPr="00EE7E89">
                <w:rPr>
                  <w:rFonts w:ascii="Times New Roman" w:hAnsi="Times New Roman" w:cs="Times New Roman"/>
                  <w:sz w:val="24"/>
                  <w:szCs w:val="24"/>
                </w:rPr>
                <w:fldChar w:fldCharType="begin"/>
              </w:r>
              <w:r w:rsidRPr="00EE7E89">
                <w:rPr>
                  <w:rFonts w:ascii="Times New Roman" w:hAnsi="Times New Roman" w:cs="Times New Roman"/>
                  <w:sz w:val="24"/>
                  <w:szCs w:val="24"/>
                </w:rPr>
                <w:instrText xml:space="preserve"> BIBLIOGRAPHY </w:instrText>
              </w:r>
              <w:r w:rsidRPr="00EE7E89">
                <w:rPr>
                  <w:rFonts w:ascii="Times New Roman" w:hAnsi="Times New Roman" w:cs="Times New Roman"/>
                  <w:sz w:val="24"/>
                  <w:szCs w:val="24"/>
                </w:rPr>
                <w:fldChar w:fldCharType="separate"/>
              </w:r>
              <w:r w:rsidR="009A438C" w:rsidRPr="00EE7E89">
                <w:rPr>
                  <w:rFonts w:ascii="Times New Roman" w:hAnsi="Times New Roman" w:cs="Times New Roman"/>
                  <w:noProof/>
                  <w:sz w:val="24"/>
                  <w:szCs w:val="24"/>
                </w:rPr>
                <w:t xml:space="preserve">Adoukonou, B. (2021). </w:t>
              </w:r>
              <w:r w:rsidR="009A438C" w:rsidRPr="00EE7E89">
                <w:rPr>
                  <w:rFonts w:ascii="Times New Roman" w:hAnsi="Times New Roman" w:cs="Times New Roman"/>
                  <w:i/>
                  <w:iCs/>
                  <w:noProof/>
                  <w:sz w:val="24"/>
                  <w:szCs w:val="24"/>
                </w:rPr>
                <w:t>Foundations of a theology of interculturality</w:t>
              </w:r>
              <w:r w:rsidR="009A438C" w:rsidRPr="00EE7E89">
                <w:rPr>
                  <w:rFonts w:ascii="Times New Roman" w:hAnsi="Times New Roman" w:cs="Times New Roman"/>
                  <w:noProof/>
                  <w:sz w:val="24"/>
                  <w:szCs w:val="24"/>
                </w:rPr>
                <w:t>. Retrieved August 28, 2021, from The New Evangelization and the Church in Africa: https://www.ewtn.com/catholicism/library/new-evangelization-and-the-church-in-africa-1348</w:t>
              </w:r>
            </w:p>
            <w:p w14:paraId="24DD250D" w14:textId="77777777" w:rsidR="009A438C" w:rsidRPr="00EE7E89" w:rsidRDefault="009A438C" w:rsidP="009A438C">
              <w:pPr>
                <w:pStyle w:val="Bibliography"/>
                <w:ind w:left="720" w:hanging="720"/>
                <w:rPr>
                  <w:rFonts w:ascii="Times New Roman" w:hAnsi="Times New Roman" w:cs="Times New Roman"/>
                  <w:noProof/>
                  <w:sz w:val="24"/>
                  <w:szCs w:val="24"/>
                </w:rPr>
              </w:pPr>
              <w:r w:rsidRPr="00EE7E89">
                <w:rPr>
                  <w:rFonts w:ascii="Times New Roman" w:hAnsi="Times New Roman" w:cs="Times New Roman"/>
                  <w:noProof/>
                  <w:sz w:val="24"/>
                  <w:szCs w:val="24"/>
                </w:rPr>
                <w:t xml:space="preserve">Beyers, J. (2014). The church and the secular: The effect of the post-secular on Christianity. </w:t>
              </w:r>
              <w:r w:rsidRPr="00EE7E89">
                <w:rPr>
                  <w:rFonts w:ascii="Times New Roman" w:hAnsi="Times New Roman" w:cs="Times New Roman"/>
                  <w:i/>
                  <w:iCs/>
                  <w:noProof/>
                  <w:sz w:val="24"/>
                  <w:szCs w:val="24"/>
                </w:rPr>
                <w:t>HTS Teologiese Studies/Theological Studies, 70</w:t>
              </w:r>
              <w:r w:rsidRPr="00EE7E89">
                <w:rPr>
                  <w:rFonts w:ascii="Times New Roman" w:hAnsi="Times New Roman" w:cs="Times New Roman"/>
                  <w:noProof/>
                  <w:sz w:val="24"/>
                  <w:szCs w:val="24"/>
                </w:rPr>
                <w:t>(1), 1-12. doi:http://dx.doi.org/10.4102/hts.v70i1.2605</w:t>
              </w:r>
            </w:p>
            <w:p w14:paraId="52E32EBA" w14:textId="77777777" w:rsidR="009A438C" w:rsidRPr="00EE7E89" w:rsidRDefault="009A438C" w:rsidP="009A438C">
              <w:pPr>
                <w:pStyle w:val="Bibliography"/>
                <w:ind w:left="720" w:hanging="720"/>
                <w:rPr>
                  <w:rFonts w:ascii="Times New Roman" w:hAnsi="Times New Roman" w:cs="Times New Roman"/>
                  <w:noProof/>
                  <w:sz w:val="24"/>
                  <w:szCs w:val="24"/>
                </w:rPr>
              </w:pPr>
              <w:r w:rsidRPr="00EE7E89">
                <w:rPr>
                  <w:rFonts w:ascii="Times New Roman" w:hAnsi="Times New Roman" w:cs="Times New Roman"/>
                  <w:noProof/>
                  <w:sz w:val="24"/>
                  <w:szCs w:val="24"/>
                </w:rPr>
                <w:t xml:space="preserve">Bronk, A. (2012). Secular, Secularization, and Secularism: A Review Article. </w:t>
              </w:r>
              <w:r w:rsidRPr="00EE7E89">
                <w:rPr>
                  <w:rFonts w:ascii="Times New Roman" w:hAnsi="Times New Roman" w:cs="Times New Roman"/>
                  <w:i/>
                  <w:iCs/>
                  <w:noProof/>
                  <w:sz w:val="24"/>
                  <w:szCs w:val="24"/>
                </w:rPr>
                <w:t>Anthropos, 107</w:t>
              </w:r>
              <w:r w:rsidRPr="00EE7E89">
                <w:rPr>
                  <w:rFonts w:ascii="Times New Roman" w:hAnsi="Times New Roman" w:cs="Times New Roman"/>
                  <w:noProof/>
                  <w:sz w:val="24"/>
                  <w:szCs w:val="24"/>
                </w:rPr>
                <w:t>(2), 578-583.</w:t>
              </w:r>
            </w:p>
            <w:p w14:paraId="70846897" w14:textId="77777777" w:rsidR="009A438C" w:rsidRPr="00EE7E89" w:rsidRDefault="009A438C" w:rsidP="009A438C">
              <w:pPr>
                <w:pStyle w:val="Bibliography"/>
                <w:ind w:left="720" w:hanging="720"/>
                <w:rPr>
                  <w:rFonts w:ascii="Times New Roman" w:hAnsi="Times New Roman" w:cs="Times New Roman"/>
                  <w:noProof/>
                  <w:sz w:val="24"/>
                  <w:szCs w:val="24"/>
                </w:rPr>
              </w:pPr>
              <w:r w:rsidRPr="00EE7E89">
                <w:rPr>
                  <w:rFonts w:ascii="Times New Roman" w:hAnsi="Times New Roman" w:cs="Times New Roman"/>
                  <w:noProof/>
                  <w:sz w:val="24"/>
                  <w:szCs w:val="24"/>
                </w:rPr>
                <w:t xml:space="preserve">Carey, W. (n.d.). </w:t>
              </w:r>
              <w:r w:rsidRPr="00EE7E89">
                <w:rPr>
                  <w:rFonts w:ascii="Times New Roman" w:hAnsi="Times New Roman" w:cs="Times New Roman"/>
                  <w:i/>
                  <w:iCs/>
                  <w:noProof/>
                  <w:sz w:val="24"/>
                  <w:szCs w:val="24"/>
                </w:rPr>
                <w:t>Religious State of The Different Nations of the World, the Success of Former Undertakings.</w:t>
              </w:r>
              <w:r w:rsidRPr="00EE7E89">
                <w:rPr>
                  <w:rFonts w:ascii="Times New Roman" w:hAnsi="Times New Roman" w:cs="Times New Roman"/>
                  <w:noProof/>
                  <w:sz w:val="24"/>
                  <w:szCs w:val="24"/>
                </w:rPr>
                <w:t xml:space="preserve"> </w:t>
              </w:r>
            </w:p>
            <w:p w14:paraId="22AD4C96" w14:textId="77777777" w:rsidR="009A438C" w:rsidRPr="00EE7E89" w:rsidRDefault="009A438C" w:rsidP="009A438C">
              <w:pPr>
                <w:pStyle w:val="Bibliography"/>
                <w:ind w:left="720" w:hanging="720"/>
                <w:rPr>
                  <w:rFonts w:ascii="Times New Roman" w:hAnsi="Times New Roman" w:cs="Times New Roman"/>
                  <w:noProof/>
                  <w:sz w:val="24"/>
                  <w:szCs w:val="24"/>
                </w:rPr>
              </w:pPr>
              <w:r w:rsidRPr="00EE7E89">
                <w:rPr>
                  <w:rFonts w:ascii="Times New Roman" w:hAnsi="Times New Roman" w:cs="Times New Roman"/>
                  <w:noProof/>
                  <w:sz w:val="24"/>
                  <w:szCs w:val="24"/>
                </w:rPr>
                <w:t xml:space="preserve">Clowney, E. P. (1958). Secularism and the Christian Mission. </w:t>
              </w:r>
              <w:r w:rsidRPr="00EE7E89">
                <w:rPr>
                  <w:rFonts w:ascii="Times New Roman" w:hAnsi="Times New Roman" w:cs="Times New Roman"/>
                  <w:i/>
                  <w:iCs/>
                  <w:noProof/>
                  <w:sz w:val="24"/>
                  <w:szCs w:val="24"/>
                </w:rPr>
                <w:t>Westminster Theological Journal, 21</w:t>
              </w:r>
              <w:r w:rsidRPr="00EE7E89">
                <w:rPr>
                  <w:rFonts w:ascii="Times New Roman" w:hAnsi="Times New Roman" w:cs="Times New Roman"/>
                  <w:noProof/>
                  <w:sz w:val="24"/>
                  <w:szCs w:val="24"/>
                </w:rPr>
                <w:t>(1), 19-38.</w:t>
              </w:r>
            </w:p>
            <w:p w14:paraId="65F47F94" w14:textId="33621F47" w:rsidR="00502884" w:rsidRPr="00EE7E89" w:rsidRDefault="00502884" w:rsidP="00502884">
              <w:pPr>
                <w:rPr>
                  <w:rFonts w:ascii="Times New Roman" w:hAnsi="Times New Roman" w:cs="Times New Roman"/>
                </w:rPr>
              </w:pPr>
              <w:r w:rsidRPr="00EE7E89">
                <w:rPr>
                  <w:rFonts w:ascii="Times New Roman" w:hAnsi="Times New Roman" w:cs="Times New Roman"/>
                </w:rPr>
                <w:t>Cobb John B.</w:t>
              </w:r>
              <w:r w:rsidRPr="00EE7E89">
                <w:rPr>
                  <w:rFonts w:ascii="Times New Roman" w:eastAsia="Calibri" w:hAnsi="Times New Roman" w:cs="Times New Roman"/>
                  <w:sz w:val="24"/>
                  <w:szCs w:val="24"/>
                </w:rPr>
                <w:t xml:space="preserve"> (</w:t>
              </w:r>
              <w:r w:rsidRPr="00EE7E89">
                <w:rPr>
                  <w:rFonts w:ascii="Times New Roman" w:hAnsi="Times New Roman" w:cs="Times New Roman"/>
                </w:rPr>
                <w:t>1975).</w:t>
              </w:r>
              <w:r w:rsidRPr="00EE7E89">
                <w:rPr>
                  <w:rFonts w:ascii="Times New Roman" w:eastAsia="Calibri" w:hAnsi="Times New Roman" w:cs="Times New Roman"/>
                  <w:sz w:val="24"/>
                  <w:szCs w:val="24"/>
                </w:rPr>
                <w:t xml:space="preserve"> </w:t>
              </w:r>
              <w:r w:rsidRPr="00EE7E89">
                <w:rPr>
                  <w:rFonts w:ascii="Times New Roman" w:hAnsi="Times New Roman" w:cs="Times New Roman"/>
                </w:rPr>
                <w:t>Christ in a Pluralistic Age.</w:t>
              </w:r>
              <w:r w:rsidRPr="00EE7E89">
                <w:rPr>
                  <w:rFonts w:ascii="Times New Roman" w:eastAsia="Calibri" w:hAnsi="Times New Roman" w:cs="Times New Roman"/>
                  <w:sz w:val="24"/>
                  <w:szCs w:val="24"/>
                </w:rPr>
                <w:t xml:space="preserve"> </w:t>
              </w:r>
              <w:r w:rsidRPr="00EE7E89">
                <w:rPr>
                  <w:rFonts w:ascii="Times New Roman" w:hAnsi="Times New Roman" w:cs="Times New Roman"/>
                </w:rPr>
                <w:t>The Westminister Press, Philadelphia</w:t>
              </w:r>
            </w:p>
            <w:p w14:paraId="6D5FE756" w14:textId="77777777" w:rsidR="009A438C" w:rsidRPr="00EE7E89" w:rsidRDefault="009A438C" w:rsidP="009A438C">
              <w:pPr>
                <w:pStyle w:val="Bibliography"/>
                <w:ind w:left="720" w:hanging="720"/>
                <w:rPr>
                  <w:rFonts w:ascii="Times New Roman" w:hAnsi="Times New Roman" w:cs="Times New Roman"/>
                  <w:noProof/>
                  <w:sz w:val="24"/>
                  <w:szCs w:val="24"/>
                </w:rPr>
              </w:pPr>
              <w:r w:rsidRPr="00EE7E89">
                <w:rPr>
                  <w:rFonts w:ascii="Times New Roman" w:hAnsi="Times New Roman" w:cs="Times New Roman"/>
                  <w:noProof/>
                  <w:sz w:val="24"/>
                  <w:szCs w:val="24"/>
                </w:rPr>
                <w:t xml:space="preserve">Kavulavu, L. (2014, April). Church of God and the Educated Elite: The case of Idakho Community Kenya, 1919-1953. </w:t>
              </w:r>
              <w:r w:rsidRPr="00EE7E89">
                <w:rPr>
                  <w:rFonts w:ascii="Times New Roman" w:hAnsi="Times New Roman" w:cs="Times New Roman"/>
                  <w:i/>
                  <w:iCs/>
                  <w:noProof/>
                  <w:sz w:val="24"/>
                  <w:szCs w:val="24"/>
                </w:rPr>
                <w:t>Global Journal of Arts Humanities and Social Sciences, 2</w:t>
              </w:r>
              <w:r w:rsidRPr="00EE7E89">
                <w:rPr>
                  <w:rFonts w:ascii="Times New Roman" w:hAnsi="Times New Roman" w:cs="Times New Roman"/>
                  <w:noProof/>
                  <w:sz w:val="24"/>
                  <w:szCs w:val="24"/>
                </w:rPr>
                <w:t>(2), 21-34. Retrieved from https://eajournals.org/wp-content/uploads/Church-Of-God-and-the-Educated-Elite-The-Case-of-Idakho-Community-Kenya-1919-1953..pdf</w:t>
              </w:r>
            </w:p>
            <w:p w14:paraId="133ACE13" w14:textId="77777777" w:rsidR="009A438C" w:rsidRPr="00EE7E89" w:rsidRDefault="009A438C" w:rsidP="009A438C">
              <w:pPr>
                <w:pStyle w:val="Bibliography"/>
                <w:ind w:left="720" w:hanging="720"/>
                <w:rPr>
                  <w:rFonts w:ascii="Times New Roman" w:hAnsi="Times New Roman" w:cs="Times New Roman"/>
                  <w:noProof/>
                  <w:sz w:val="24"/>
                  <w:szCs w:val="24"/>
                </w:rPr>
              </w:pPr>
              <w:r w:rsidRPr="00EE7E89">
                <w:rPr>
                  <w:rFonts w:ascii="Times New Roman" w:hAnsi="Times New Roman" w:cs="Times New Roman"/>
                  <w:noProof/>
                  <w:sz w:val="24"/>
                  <w:szCs w:val="24"/>
                </w:rPr>
                <w:t xml:space="preserve">Koontz, S. (2019, September 3). </w:t>
              </w:r>
              <w:r w:rsidRPr="00EE7E89">
                <w:rPr>
                  <w:rFonts w:ascii="Times New Roman" w:hAnsi="Times New Roman" w:cs="Times New Roman"/>
                  <w:i/>
                  <w:iCs/>
                  <w:noProof/>
                  <w:sz w:val="24"/>
                  <w:szCs w:val="24"/>
                </w:rPr>
                <w:t>Sharing the Gospel in a Post Modern World</w:t>
              </w:r>
              <w:r w:rsidRPr="00EE7E89">
                <w:rPr>
                  <w:rFonts w:ascii="Times New Roman" w:hAnsi="Times New Roman" w:cs="Times New Roman"/>
                  <w:noProof/>
                  <w:sz w:val="24"/>
                  <w:szCs w:val="24"/>
                </w:rPr>
                <w:t>. Retrieved from Living by Design Ministries: https://livingbydesign.org/sharing-the-gospel/</w:t>
              </w:r>
            </w:p>
            <w:p w14:paraId="6582101B" w14:textId="36ABA3B7" w:rsidR="00AB68E3" w:rsidRPr="00EE7E89" w:rsidRDefault="00AB68E3" w:rsidP="00AB68E3">
              <w:pPr>
                <w:rPr>
                  <w:rFonts w:ascii="Times New Roman" w:hAnsi="Times New Roman" w:cs="Times New Roman"/>
                  <w:i/>
                  <w:sz w:val="24"/>
                  <w:szCs w:val="24"/>
                </w:rPr>
              </w:pPr>
              <w:r w:rsidRPr="00EE7E89">
                <w:rPr>
                  <w:rFonts w:ascii="Times New Roman" w:hAnsi="Times New Roman" w:cs="Times New Roman"/>
                  <w:iCs/>
                  <w:sz w:val="24"/>
                  <w:szCs w:val="24"/>
                </w:rPr>
                <w:t xml:space="preserve">Scott J. </w:t>
              </w:r>
              <w:r w:rsidRPr="00EE7E89">
                <w:rPr>
                  <w:rFonts w:ascii="Times New Roman" w:hAnsi="Times New Roman" w:cs="Times New Roman"/>
                  <w:i/>
                  <w:sz w:val="24"/>
                  <w:szCs w:val="24"/>
                </w:rPr>
                <w:t>(1975).</w:t>
              </w:r>
              <w:r w:rsidRPr="00EE7E89">
                <w:rPr>
                  <w:rFonts w:ascii="Times New Roman" w:eastAsia="Calibri" w:hAnsi="Times New Roman" w:cs="Times New Roman"/>
                  <w:i/>
                  <w:sz w:val="24"/>
                  <w:szCs w:val="24"/>
                </w:rPr>
                <w:t xml:space="preserve"> </w:t>
              </w:r>
              <w:r w:rsidRPr="00EE7E89">
                <w:rPr>
                  <w:rFonts w:ascii="Times New Roman" w:hAnsi="Times New Roman" w:cs="Times New Roman"/>
                  <w:i/>
                  <w:sz w:val="24"/>
                  <w:szCs w:val="24"/>
                </w:rPr>
                <w:t>Christian Mission in the modern world.</w:t>
              </w:r>
              <w:r w:rsidRPr="00EE7E89">
                <w:rPr>
                  <w:rFonts w:ascii="Times New Roman" w:eastAsia="Calibri" w:hAnsi="Times New Roman" w:cs="Times New Roman"/>
                  <w:sz w:val="24"/>
                  <w:szCs w:val="24"/>
                </w:rPr>
                <w:t xml:space="preserve"> </w:t>
              </w:r>
              <w:r w:rsidRPr="00EE7E89">
                <w:rPr>
                  <w:rFonts w:ascii="Times New Roman" w:hAnsi="Times New Roman" w:cs="Times New Roman"/>
                  <w:iCs/>
                  <w:sz w:val="24"/>
                  <w:szCs w:val="24"/>
                </w:rPr>
                <w:t>Intervarsity Press, Illinois</w:t>
              </w:r>
            </w:p>
            <w:p w14:paraId="52005DE2" w14:textId="77777777" w:rsidR="009A438C" w:rsidRPr="00EE7E89" w:rsidRDefault="009A438C" w:rsidP="009A438C">
              <w:pPr>
                <w:pStyle w:val="Bibliography"/>
                <w:ind w:left="720" w:hanging="720"/>
                <w:rPr>
                  <w:rFonts w:ascii="Times New Roman" w:hAnsi="Times New Roman" w:cs="Times New Roman"/>
                  <w:noProof/>
                  <w:sz w:val="24"/>
                  <w:szCs w:val="24"/>
                </w:rPr>
              </w:pPr>
              <w:r w:rsidRPr="00EE7E89">
                <w:rPr>
                  <w:rFonts w:ascii="Times New Roman" w:hAnsi="Times New Roman" w:cs="Times New Roman"/>
                  <w:noProof/>
                  <w:sz w:val="24"/>
                  <w:szCs w:val="24"/>
                </w:rPr>
                <w:t xml:space="preserve">Wambugu, S. N. (2021). A Critique on Christian Missionaries in Africa and their Role in the Education of the African Elite. </w:t>
              </w:r>
              <w:r w:rsidRPr="00EE7E89">
                <w:rPr>
                  <w:rFonts w:ascii="Times New Roman" w:hAnsi="Times New Roman" w:cs="Times New Roman"/>
                  <w:i/>
                  <w:iCs/>
                  <w:noProof/>
                  <w:sz w:val="24"/>
                  <w:szCs w:val="24"/>
                </w:rPr>
                <w:t>The University Journal, 3</w:t>
              </w:r>
              <w:r w:rsidRPr="00EE7E89">
                <w:rPr>
                  <w:rFonts w:ascii="Times New Roman" w:hAnsi="Times New Roman" w:cs="Times New Roman"/>
                  <w:noProof/>
                  <w:sz w:val="24"/>
                  <w:szCs w:val="24"/>
                </w:rPr>
                <w:t>(1), 157-166. Retrieved from http://daea.or.ke/wp-content/uploads/2021/06/A-Critique-on-Christian-Missionaries-in-Africa-and-their-Role-in-the-Education-of-the-African-Elite-Steven-N.-Wambugu.pdf</w:t>
              </w:r>
            </w:p>
            <w:p w14:paraId="32D94EE4" w14:textId="4F3AD16B" w:rsidR="007463D9" w:rsidRPr="00EE7E89" w:rsidRDefault="007463D9" w:rsidP="009A438C">
              <w:pPr>
                <w:rPr>
                  <w:rFonts w:ascii="Times New Roman" w:hAnsi="Times New Roman" w:cs="Times New Roman"/>
                  <w:sz w:val="24"/>
                  <w:szCs w:val="24"/>
                </w:rPr>
              </w:pPr>
              <w:r w:rsidRPr="00EE7E89">
                <w:rPr>
                  <w:rFonts w:ascii="Times New Roman" w:hAnsi="Times New Roman" w:cs="Times New Roman"/>
                  <w:b/>
                  <w:bCs/>
                  <w:noProof/>
                  <w:sz w:val="24"/>
                  <w:szCs w:val="24"/>
                </w:rPr>
                <w:fldChar w:fldCharType="end"/>
              </w:r>
            </w:p>
          </w:sdtContent>
        </w:sdt>
      </w:sdtContent>
    </w:sdt>
    <w:p w14:paraId="3BF453FB" w14:textId="77777777" w:rsidR="007463D9" w:rsidRPr="00EE7E89" w:rsidRDefault="007463D9" w:rsidP="007463D9">
      <w:pPr>
        <w:rPr>
          <w:rFonts w:ascii="Times New Roman" w:hAnsi="Times New Roman" w:cs="Times New Roman"/>
          <w:sz w:val="24"/>
          <w:szCs w:val="24"/>
        </w:rPr>
      </w:pPr>
    </w:p>
    <w:sectPr w:rsidR="007463D9" w:rsidRPr="00EE7E8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AD861" w14:textId="77777777" w:rsidR="002E56F2" w:rsidRDefault="002E56F2" w:rsidP="00AB68E3">
      <w:pPr>
        <w:spacing w:after="0" w:line="240" w:lineRule="auto"/>
      </w:pPr>
      <w:r>
        <w:separator/>
      </w:r>
    </w:p>
  </w:endnote>
  <w:endnote w:type="continuationSeparator" w:id="0">
    <w:p w14:paraId="4780E6B8" w14:textId="77777777" w:rsidR="002E56F2" w:rsidRDefault="002E56F2" w:rsidP="00AB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189738"/>
      <w:docPartObj>
        <w:docPartGallery w:val="Page Numbers (Bottom of Page)"/>
        <w:docPartUnique/>
      </w:docPartObj>
    </w:sdtPr>
    <w:sdtEndPr>
      <w:rPr>
        <w:noProof/>
      </w:rPr>
    </w:sdtEndPr>
    <w:sdtContent>
      <w:p w14:paraId="639B1234" w14:textId="21228C93" w:rsidR="00AB68E3" w:rsidRDefault="00AB68E3">
        <w:pPr>
          <w:pStyle w:val="Footer"/>
          <w:jc w:val="center"/>
        </w:pPr>
        <w:r>
          <w:fldChar w:fldCharType="begin"/>
        </w:r>
        <w:r>
          <w:instrText xml:space="preserve"> PAGE   \* MERGEFORMAT </w:instrText>
        </w:r>
        <w:r>
          <w:fldChar w:fldCharType="separate"/>
        </w:r>
        <w:r w:rsidR="002E56F2">
          <w:rPr>
            <w:noProof/>
          </w:rPr>
          <w:t>1</w:t>
        </w:r>
        <w:r>
          <w:rPr>
            <w:noProof/>
          </w:rPr>
          <w:fldChar w:fldCharType="end"/>
        </w:r>
      </w:p>
    </w:sdtContent>
  </w:sdt>
  <w:p w14:paraId="080BB697" w14:textId="77777777" w:rsidR="00AB68E3" w:rsidRDefault="00AB6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E9CCB" w14:textId="77777777" w:rsidR="002E56F2" w:rsidRDefault="002E56F2" w:rsidP="00AB68E3">
      <w:pPr>
        <w:spacing w:after="0" w:line="240" w:lineRule="auto"/>
      </w:pPr>
      <w:r>
        <w:separator/>
      </w:r>
    </w:p>
  </w:footnote>
  <w:footnote w:type="continuationSeparator" w:id="0">
    <w:p w14:paraId="71C621C1" w14:textId="77777777" w:rsidR="002E56F2" w:rsidRDefault="002E56F2" w:rsidP="00AB68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D4D"/>
    <w:multiLevelType w:val="hybridMultilevel"/>
    <w:tmpl w:val="4C9677AC"/>
    <w:lvl w:ilvl="0" w:tplc="8FEE08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5C283A"/>
    <w:multiLevelType w:val="hybridMultilevel"/>
    <w:tmpl w:val="4C9677AC"/>
    <w:lvl w:ilvl="0" w:tplc="8FEE08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DC7DC0"/>
    <w:multiLevelType w:val="hybridMultilevel"/>
    <w:tmpl w:val="4C9677AC"/>
    <w:lvl w:ilvl="0" w:tplc="8FEE08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FD3426"/>
    <w:multiLevelType w:val="hybridMultilevel"/>
    <w:tmpl w:val="4C9677AC"/>
    <w:lvl w:ilvl="0" w:tplc="8FEE08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4D0A46"/>
    <w:multiLevelType w:val="hybridMultilevel"/>
    <w:tmpl w:val="4C9677AC"/>
    <w:lvl w:ilvl="0" w:tplc="8FEE08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C06F90"/>
    <w:multiLevelType w:val="hybridMultilevel"/>
    <w:tmpl w:val="4C9677AC"/>
    <w:lvl w:ilvl="0" w:tplc="8FEE08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C246C2"/>
    <w:multiLevelType w:val="hybridMultilevel"/>
    <w:tmpl w:val="4C9677AC"/>
    <w:lvl w:ilvl="0" w:tplc="8FEE08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1A1F8E"/>
    <w:multiLevelType w:val="hybridMultilevel"/>
    <w:tmpl w:val="4C9677AC"/>
    <w:lvl w:ilvl="0" w:tplc="8FEE08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C7783B"/>
    <w:multiLevelType w:val="hybridMultilevel"/>
    <w:tmpl w:val="4C9677AC"/>
    <w:lvl w:ilvl="0" w:tplc="8FEE08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EE354D"/>
    <w:multiLevelType w:val="hybridMultilevel"/>
    <w:tmpl w:val="703E91CA"/>
    <w:lvl w:ilvl="0" w:tplc="B4C456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2A219F"/>
    <w:multiLevelType w:val="hybridMultilevel"/>
    <w:tmpl w:val="4C9677AC"/>
    <w:lvl w:ilvl="0" w:tplc="8FEE08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38357B4"/>
    <w:multiLevelType w:val="hybridMultilevel"/>
    <w:tmpl w:val="4C9677AC"/>
    <w:lvl w:ilvl="0" w:tplc="8FEE08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0430E2"/>
    <w:multiLevelType w:val="hybridMultilevel"/>
    <w:tmpl w:val="4C9677AC"/>
    <w:lvl w:ilvl="0" w:tplc="8FEE08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1C7AD1"/>
    <w:multiLevelType w:val="hybridMultilevel"/>
    <w:tmpl w:val="4C9677AC"/>
    <w:lvl w:ilvl="0" w:tplc="8FEE08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0292390"/>
    <w:multiLevelType w:val="hybridMultilevel"/>
    <w:tmpl w:val="4C9677AC"/>
    <w:lvl w:ilvl="0" w:tplc="8FEE08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12A3916"/>
    <w:multiLevelType w:val="hybridMultilevel"/>
    <w:tmpl w:val="4C9677AC"/>
    <w:lvl w:ilvl="0" w:tplc="8FEE08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7B1156C"/>
    <w:multiLevelType w:val="hybridMultilevel"/>
    <w:tmpl w:val="4C9677AC"/>
    <w:lvl w:ilvl="0" w:tplc="8FEE08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84E0FD8"/>
    <w:multiLevelType w:val="hybridMultilevel"/>
    <w:tmpl w:val="4C9677AC"/>
    <w:lvl w:ilvl="0" w:tplc="8FEE08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8EA71C7"/>
    <w:multiLevelType w:val="hybridMultilevel"/>
    <w:tmpl w:val="4C9677AC"/>
    <w:lvl w:ilvl="0" w:tplc="8FEE08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D7830A4"/>
    <w:multiLevelType w:val="hybridMultilevel"/>
    <w:tmpl w:val="4C9677AC"/>
    <w:lvl w:ilvl="0" w:tplc="8FEE08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ECA6DB2"/>
    <w:multiLevelType w:val="hybridMultilevel"/>
    <w:tmpl w:val="4C9677AC"/>
    <w:lvl w:ilvl="0" w:tplc="8FEE08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03131FE"/>
    <w:multiLevelType w:val="hybridMultilevel"/>
    <w:tmpl w:val="4C9677AC"/>
    <w:lvl w:ilvl="0" w:tplc="8FEE08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24028FB"/>
    <w:multiLevelType w:val="hybridMultilevel"/>
    <w:tmpl w:val="4C9677AC"/>
    <w:lvl w:ilvl="0" w:tplc="8FEE08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38B30EC"/>
    <w:multiLevelType w:val="hybridMultilevel"/>
    <w:tmpl w:val="4C9677AC"/>
    <w:lvl w:ilvl="0" w:tplc="8FEE08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4464037"/>
    <w:multiLevelType w:val="hybridMultilevel"/>
    <w:tmpl w:val="4C9677AC"/>
    <w:lvl w:ilvl="0" w:tplc="8FEE08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51B22F5"/>
    <w:multiLevelType w:val="hybridMultilevel"/>
    <w:tmpl w:val="4C9677AC"/>
    <w:lvl w:ilvl="0" w:tplc="8FEE08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910112E"/>
    <w:multiLevelType w:val="hybridMultilevel"/>
    <w:tmpl w:val="FD64A8D0"/>
    <w:lvl w:ilvl="0" w:tplc="33EAF7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133164"/>
    <w:multiLevelType w:val="hybridMultilevel"/>
    <w:tmpl w:val="4C9677AC"/>
    <w:lvl w:ilvl="0" w:tplc="8FEE08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703785"/>
    <w:multiLevelType w:val="hybridMultilevel"/>
    <w:tmpl w:val="4C9677AC"/>
    <w:lvl w:ilvl="0" w:tplc="8FEE08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A05758F"/>
    <w:multiLevelType w:val="hybridMultilevel"/>
    <w:tmpl w:val="4C9677AC"/>
    <w:lvl w:ilvl="0" w:tplc="8FEE08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C116142"/>
    <w:multiLevelType w:val="hybridMultilevel"/>
    <w:tmpl w:val="4C9677AC"/>
    <w:lvl w:ilvl="0" w:tplc="8FEE08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D811A1F"/>
    <w:multiLevelType w:val="hybridMultilevel"/>
    <w:tmpl w:val="A3B49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3036E6"/>
    <w:multiLevelType w:val="hybridMultilevel"/>
    <w:tmpl w:val="DE563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19"/>
  </w:num>
  <w:num w:numId="4">
    <w:abstractNumId w:val="6"/>
  </w:num>
  <w:num w:numId="5">
    <w:abstractNumId w:val="18"/>
  </w:num>
  <w:num w:numId="6">
    <w:abstractNumId w:val="5"/>
  </w:num>
  <w:num w:numId="7">
    <w:abstractNumId w:val="11"/>
  </w:num>
  <w:num w:numId="8">
    <w:abstractNumId w:val="21"/>
  </w:num>
  <w:num w:numId="9">
    <w:abstractNumId w:val="3"/>
  </w:num>
  <w:num w:numId="10">
    <w:abstractNumId w:val="24"/>
  </w:num>
  <w:num w:numId="11">
    <w:abstractNumId w:val="15"/>
  </w:num>
  <w:num w:numId="12">
    <w:abstractNumId w:val="0"/>
  </w:num>
  <w:num w:numId="13">
    <w:abstractNumId w:val="13"/>
  </w:num>
  <w:num w:numId="14">
    <w:abstractNumId w:val="23"/>
  </w:num>
  <w:num w:numId="15">
    <w:abstractNumId w:val="4"/>
  </w:num>
  <w:num w:numId="16">
    <w:abstractNumId w:val="8"/>
  </w:num>
  <w:num w:numId="17">
    <w:abstractNumId w:val="16"/>
  </w:num>
  <w:num w:numId="18">
    <w:abstractNumId w:val="25"/>
  </w:num>
  <w:num w:numId="19">
    <w:abstractNumId w:val="22"/>
  </w:num>
  <w:num w:numId="20">
    <w:abstractNumId w:val="7"/>
  </w:num>
  <w:num w:numId="21">
    <w:abstractNumId w:val="20"/>
  </w:num>
  <w:num w:numId="22">
    <w:abstractNumId w:val="10"/>
  </w:num>
  <w:num w:numId="23">
    <w:abstractNumId w:val="28"/>
  </w:num>
  <w:num w:numId="24">
    <w:abstractNumId w:val="2"/>
  </w:num>
  <w:num w:numId="25">
    <w:abstractNumId w:val="29"/>
  </w:num>
  <w:num w:numId="26">
    <w:abstractNumId w:val="17"/>
  </w:num>
  <w:num w:numId="27">
    <w:abstractNumId w:val="1"/>
  </w:num>
  <w:num w:numId="28">
    <w:abstractNumId w:val="12"/>
  </w:num>
  <w:num w:numId="29">
    <w:abstractNumId w:val="30"/>
  </w:num>
  <w:num w:numId="30">
    <w:abstractNumId w:val="14"/>
  </w:num>
  <w:num w:numId="31">
    <w:abstractNumId w:val="27"/>
  </w:num>
  <w:num w:numId="32">
    <w:abstractNumId w:val="3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6B"/>
    <w:rsid w:val="00035D30"/>
    <w:rsid w:val="00036EDC"/>
    <w:rsid w:val="00061176"/>
    <w:rsid w:val="00075AB2"/>
    <w:rsid w:val="000A1691"/>
    <w:rsid w:val="000A46B1"/>
    <w:rsid w:val="00107DB8"/>
    <w:rsid w:val="00124E4C"/>
    <w:rsid w:val="00150965"/>
    <w:rsid w:val="001727BA"/>
    <w:rsid w:val="00193A3B"/>
    <w:rsid w:val="001A771A"/>
    <w:rsid w:val="001B184B"/>
    <w:rsid w:val="001C7D07"/>
    <w:rsid w:val="001C7D37"/>
    <w:rsid w:val="001D6ADF"/>
    <w:rsid w:val="001F293E"/>
    <w:rsid w:val="00204F6F"/>
    <w:rsid w:val="00212434"/>
    <w:rsid w:val="002715CD"/>
    <w:rsid w:val="002C00D3"/>
    <w:rsid w:val="002C39E0"/>
    <w:rsid w:val="002D7D65"/>
    <w:rsid w:val="002E56F2"/>
    <w:rsid w:val="00324BEA"/>
    <w:rsid w:val="00332C24"/>
    <w:rsid w:val="00335B89"/>
    <w:rsid w:val="003E5872"/>
    <w:rsid w:val="003E63C1"/>
    <w:rsid w:val="003F2B80"/>
    <w:rsid w:val="003F7418"/>
    <w:rsid w:val="003F7CC8"/>
    <w:rsid w:val="00444C68"/>
    <w:rsid w:val="0044526A"/>
    <w:rsid w:val="00467214"/>
    <w:rsid w:val="0049024B"/>
    <w:rsid w:val="00496C7F"/>
    <w:rsid w:val="004F0E2F"/>
    <w:rsid w:val="00502884"/>
    <w:rsid w:val="005307A2"/>
    <w:rsid w:val="005318F9"/>
    <w:rsid w:val="00531D3E"/>
    <w:rsid w:val="00567A5B"/>
    <w:rsid w:val="00594C87"/>
    <w:rsid w:val="005C5628"/>
    <w:rsid w:val="00625E2D"/>
    <w:rsid w:val="006407EE"/>
    <w:rsid w:val="00655A08"/>
    <w:rsid w:val="006672E1"/>
    <w:rsid w:val="00677EFF"/>
    <w:rsid w:val="00687874"/>
    <w:rsid w:val="006A2E7E"/>
    <w:rsid w:val="006F5D63"/>
    <w:rsid w:val="007123E8"/>
    <w:rsid w:val="007168DA"/>
    <w:rsid w:val="00724DAD"/>
    <w:rsid w:val="00727A81"/>
    <w:rsid w:val="00736BCB"/>
    <w:rsid w:val="00737D1B"/>
    <w:rsid w:val="007463D9"/>
    <w:rsid w:val="007610AB"/>
    <w:rsid w:val="00786774"/>
    <w:rsid w:val="007D1537"/>
    <w:rsid w:val="007D3BD3"/>
    <w:rsid w:val="007D74FF"/>
    <w:rsid w:val="007E6837"/>
    <w:rsid w:val="007F2427"/>
    <w:rsid w:val="008247C9"/>
    <w:rsid w:val="00844C8E"/>
    <w:rsid w:val="0087037D"/>
    <w:rsid w:val="00872F12"/>
    <w:rsid w:val="00887F0B"/>
    <w:rsid w:val="00897B45"/>
    <w:rsid w:val="008A16EC"/>
    <w:rsid w:val="008B7B15"/>
    <w:rsid w:val="008C0D57"/>
    <w:rsid w:val="008C564D"/>
    <w:rsid w:val="0092526B"/>
    <w:rsid w:val="0092547A"/>
    <w:rsid w:val="00926A6A"/>
    <w:rsid w:val="00932446"/>
    <w:rsid w:val="00943CA6"/>
    <w:rsid w:val="009720B9"/>
    <w:rsid w:val="0098483A"/>
    <w:rsid w:val="009A438C"/>
    <w:rsid w:val="009B236B"/>
    <w:rsid w:val="009C40B8"/>
    <w:rsid w:val="009E481A"/>
    <w:rsid w:val="00A01828"/>
    <w:rsid w:val="00A02B83"/>
    <w:rsid w:val="00A05EFA"/>
    <w:rsid w:val="00A06071"/>
    <w:rsid w:val="00A3134D"/>
    <w:rsid w:val="00A43742"/>
    <w:rsid w:val="00A53F39"/>
    <w:rsid w:val="00A77F5E"/>
    <w:rsid w:val="00A9411B"/>
    <w:rsid w:val="00A96B0A"/>
    <w:rsid w:val="00AB0D83"/>
    <w:rsid w:val="00AB3AF8"/>
    <w:rsid w:val="00AB68E3"/>
    <w:rsid w:val="00AC5C93"/>
    <w:rsid w:val="00AD728B"/>
    <w:rsid w:val="00AE3587"/>
    <w:rsid w:val="00AE3F1D"/>
    <w:rsid w:val="00AF2239"/>
    <w:rsid w:val="00AF70A7"/>
    <w:rsid w:val="00B03523"/>
    <w:rsid w:val="00B140D0"/>
    <w:rsid w:val="00B24D6B"/>
    <w:rsid w:val="00B46E58"/>
    <w:rsid w:val="00B5727E"/>
    <w:rsid w:val="00B828A4"/>
    <w:rsid w:val="00B86227"/>
    <w:rsid w:val="00B866D4"/>
    <w:rsid w:val="00BC4185"/>
    <w:rsid w:val="00BD032F"/>
    <w:rsid w:val="00BE395E"/>
    <w:rsid w:val="00BF627A"/>
    <w:rsid w:val="00C37C42"/>
    <w:rsid w:val="00C457D6"/>
    <w:rsid w:val="00C5411C"/>
    <w:rsid w:val="00C8055D"/>
    <w:rsid w:val="00CB236A"/>
    <w:rsid w:val="00CE325F"/>
    <w:rsid w:val="00CF276A"/>
    <w:rsid w:val="00D068CF"/>
    <w:rsid w:val="00D10CB8"/>
    <w:rsid w:val="00D13DE0"/>
    <w:rsid w:val="00D21ACF"/>
    <w:rsid w:val="00D329FA"/>
    <w:rsid w:val="00D45C7B"/>
    <w:rsid w:val="00D6149D"/>
    <w:rsid w:val="00D70F60"/>
    <w:rsid w:val="00DB11E1"/>
    <w:rsid w:val="00DB5EFF"/>
    <w:rsid w:val="00DC6339"/>
    <w:rsid w:val="00DF13B3"/>
    <w:rsid w:val="00E14EA8"/>
    <w:rsid w:val="00E6629C"/>
    <w:rsid w:val="00E93D97"/>
    <w:rsid w:val="00E96736"/>
    <w:rsid w:val="00EA77B8"/>
    <w:rsid w:val="00EC6877"/>
    <w:rsid w:val="00ED097E"/>
    <w:rsid w:val="00EE7E89"/>
    <w:rsid w:val="00EF31A7"/>
    <w:rsid w:val="00F30998"/>
    <w:rsid w:val="00F76354"/>
    <w:rsid w:val="00F7790E"/>
    <w:rsid w:val="00FA1892"/>
    <w:rsid w:val="00FD5162"/>
    <w:rsid w:val="00FE3B43"/>
    <w:rsid w:val="00FE50DB"/>
    <w:rsid w:val="00FF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62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39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39E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6629C"/>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07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DB8"/>
    <w:rPr>
      <w:rFonts w:ascii="Segoe UI" w:hAnsi="Segoe UI" w:cs="Segoe UI"/>
      <w:sz w:val="18"/>
      <w:szCs w:val="18"/>
    </w:rPr>
  </w:style>
  <w:style w:type="paragraph" w:customStyle="1" w:styleId="bodyblock">
    <w:name w:val="bodyblock"/>
    <w:basedOn w:val="Normal"/>
    <w:rsid w:val="0046721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467214"/>
    <w:rPr>
      <w:color w:val="0000FF"/>
      <w:u w:val="single"/>
    </w:rPr>
  </w:style>
  <w:style w:type="paragraph" w:customStyle="1" w:styleId="bodytext">
    <w:name w:val="bodytext"/>
    <w:basedOn w:val="Normal"/>
    <w:rsid w:val="0046721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ibliography">
    <w:name w:val="Bibliography"/>
    <w:basedOn w:val="Normal"/>
    <w:next w:val="Normal"/>
    <w:uiPriority w:val="37"/>
    <w:unhideWhenUsed/>
    <w:rsid w:val="007463D9"/>
  </w:style>
  <w:style w:type="paragraph" w:styleId="ListParagraph">
    <w:name w:val="List Paragraph"/>
    <w:basedOn w:val="Normal"/>
    <w:uiPriority w:val="34"/>
    <w:qFormat/>
    <w:rsid w:val="00D6149D"/>
    <w:pPr>
      <w:ind w:left="720"/>
      <w:contextualSpacing/>
    </w:pPr>
  </w:style>
  <w:style w:type="paragraph" w:styleId="Header">
    <w:name w:val="header"/>
    <w:basedOn w:val="Normal"/>
    <w:link w:val="HeaderChar"/>
    <w:uiPriority w:val="99"/>
    <w:unhideWhenUsed/>
    <w:rsid w:val="00AB6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8E3"/>
  </w:style>
  <w:style w:type="paragraph" w:styleId="Footer">
    <w:name w:val="footer"/>
    <w:basedOn w:val="Normal"/>
    <w:link w:val="FooterChar"/>
    <w:uiPriority w:val="99"/>
    <w:unhideWhenUsed/>
    <w:rsid w:val="00AB6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8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62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39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39E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6629C"/>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07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DB8"/>
    <w:rPr>
      <w:rFonts w:ascii="Segoe UI" w:hAnsi="Segoe UI" w:cs="Segoe UI"/>
      <w:sz w:val="18"/>
      <w:szCs w:val="18"/>
    </w:rPr>
  </w:style>
  <w:style w:type="paragraph" w:customStyle="1" w:styleId="bodyblock">
    <w:name w:val="bodyblock"/>
    <w:basedOn w:val="Normal"/>
    <w:rsid w:val="0046721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467214"/>
    <w:rPr>
      <w:color w:val="0000FF"/>
      <w:u w:val="single"/>
    </w:rPr>
  </w:style>
  <w:style w:type="paragraph" w:customStyle="1" w:styleId="bodytext">
    <w:name w:val="bodytext"/>
    <w:basedOn w:val="Normal"/>
    <w:rsid w:val="0046721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ibliography">
    <w:name w:val="Bibliography"/>
    <w:basedOn w:val="Normal"/>
    <w:next w:val="Normal"/>
    <w:uiPriority w:val="37"/>
    <w:unhideWhenUsed/>
    <w:rsid w:val="007463D9"/>
  </w:style>
  <w:style w:type="paragraph" w:styleId="ListParagraph">
    <w:name w:val="List Paragraph"/>
    <w:basedOn w:val="Normal"/>
    <w:uiPriority w:val="34"/>
    <w:qFormat/>
    <w:rsid w:val="00D6149D"/>
    <w:pPr>
      <w:ind w:left="720"/>
      <w:contextualSpacing/>
    </w:pPr>
  </w:style>
  <w:style w:type="paragraph" w:styleId="Header">
    <w:name w:val="header"/>
    <w:basedOn w:val="Normal"/>
    <w:link w:val="HeaderChar"/>
    <w:uiPriority w:val="99"/>
    <w:unhideWhenUsed/>
    <w:rsid w:val="00AB6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8E3"/>
  </w:style>
  <w:style w:type="paragraph" w:styleId="Footer">
    <w:name w:val="footer"/>
    <w:basedOn w:val="Normal"/>
    <w:link w:val="FooterChar"/>
    <w:uiPriority w:val="99"/>
    <w:unhideWhenUsed/>
    <w:rsid w:val="00AB6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1710">
      <w:bodyDiv w:val="1"/>
      <w:marLeft w:val="0"/>
      <w:marRight w:val="0"/>
      <w:marTop w:val="0"/>
      <w:marBottom w:val="0"/>
      <w:divBdr>
        <w:top w:val="none" w:sz="0" w:space="0" w:color="auto"/>
        <w:left w:val="none" w:sz="0" w:space="0" w:color="auto"/>
        <w:bottom w:val="none" w:sz="0" w:space="0" w:color="auto"/>
        <w:right w:val="none" w:sz="0" w:space="0" w:color="auto"/>
      </w:divBdr>
    </w:div>
    <w:div w:id="82192752">
      <w:bodyDiv w:val="1"/>
      <w:marLeft w:val="0"/>
      <w:marRight w:val="0"/>
      <w:marTop w:val="0"/>
      <w:marBottom w:val="0"/>
      <w:divBdr>
        <w:top w:val="none" w:sz="0" w:space="0" w:color="auto"/>
        <w:left w:val="none" w:sz="0" w:space="0" w:color="auto"/>
        <w:bottom w:val="none" w:sz="0" w:space="0" w:color="auto"/>
        <w:right w:val="none" w:sz="0" w:space="0" w:color="auto"/>
      </w:divBdr>
    </w:div>
    <w:div w:id="84962615">
      <w:bodyDiv w:val="1"/>
      <w:marLeft w:val="0"/>
      <w:marRight w:val="0"/>
      <w:marTop w:val="0"/>
      <w:marBottom w:val="0"/>
      <w:divBdr>
        <w:top w:val="none" w:sz="0" w:space="0" w:color="auto"/>
        <w:left w:val="none" w:sz="0" w:space="0" w:color="auto"/>
        <w:bottom w:val="none" w:sz="0" w:space="0" w:color="auto"/>
        <w:right w:val="none" w:sz="0" w:space="0" w:color="auto"/>
      </w:divBdr>
    </w:div>
    <w:div w:id="91049284">
      <w:bodyDiv w:val="1"/>
      <w:marLeft w:val="0"/>
      <w:marRight w:val="0"/>
      <w:marTop w:val="0"/>
      <w:marBottom w:val="0"/>
      <w:divBdr>
        <w:top w:val="none" w:sz="0" w:space="0" w:color="auto"/>
        <w:left w:val="none" w:sz="0" w:space="0" w:color="auto"/>
        <w:bottom w:val="none" w:sz="0" w:space="0" w:color="auto"/>
        <w:right w:val="none" w:sz="0" w:space="0" w:color="auto"/>
      </w:divBdr>
    </w:div>
    <w:div w:id="102264917">
      <w:bodyDiv w:val="1"/>
      <w:marLeft w:val="0"/>
      <w:marRight w:val="0"/>
      <w:marTop w:val="0"/>
      <w:marBottom w:val="0"/>
      <w:divBdr>
        <w:top w:val="none" w:sz="0" w:space="0" w:color="auto"/>
        <w:left w:val="none" w:sz="0" w:space="0" w:color="auto"/>
        <w:bottom w:val="none" w:sz="0" w:space="0" w:color="auto"/>
        <w:right w:val="none" w:sz="0" w:space="0" w:color="auto"/>
      </w:divBdr>
    </w:div>
    <w:div w:id="173811256">
      <w:bodyDiv w:val="1"/>
      <w:marLeft w:val="0"/>
      <w:marRight w:val="0"/>
      <w:marTop w:val="0"/>
      <w:marBottom w:val="0"/>
      <w:divBdr>
        <w:top w:val="none" w:sz="0" w:space="0" w:color="auto"/>
        <w:left w:val="none" w:sz="0" w:space="0" w:color="auto"/>
        <w:bottom w:val="none" w:sz="0" w:space="0" w:color="auto"/>
        <w:right w:val="none" w:sz="0" w:space="0" w:color="auto"/>
      </w:divBdr>
    </w:div>
    <w:div w:id="182475620">
      <w:bodyDiv w:val="1"/>
      <w:marLeft w:val="0"/>
      <w:marRight w:val="0"/>
      <w:marTop w:val="0"/>
      <w:marBottom w:val="0"/>
      <w:divBdr>
        <w:top w:val="none" w:sz="0" w:space="0" w:color="auto"/>
        <w:left w:val="none" w:sz="0" w:space="0" w:color="auto"/>
        <w:bottom w:val="none" w:sz="0" w:space="0" w:color="auto"/>
        <w:right w:val="none" w:sz="0" w:space="0" w:color="auto"/>
      </w:divBdr>
    </w:div>
    <w:div w:id="251935992">
      <w:bodyDiv w:val="1"/>
      <w:marLeft w:val="0"/>
      <w:marRight w:val="0"/>
      <w:marTop w:val="0"/>
      <w:marBottom w:val="0"/>
      <w:divBdr>
        <w:top w:val="none" w:sz="0" w:space="0" w:color="auto"/>
        <w:left w:val="none" w:sz="0" w:space="0" w:color="auto"/>
        <w:bottom w:val="none" w:sz="0" w:space="0" w:color="auto"/>
        <w:right w:val="none" w:sz="0" w:space="0" w:color="auto"/>
      </w:divBdr>
    </w:div>
    <w:div w:id="315037666">
      <w:bodyDiv w:val="1"/>
      <w:marLeft w:val="0"/>
      <w:marRight w:val="0"/>
      <w:marTop w:val="0"/>
      <w:marBottom w:val="0"/>
      <w:divBdr>
        <w:top w:val="none" w:sz="0" w:space="0" w:color="auto"/>
        <w:left w:val="none" w:sz="0" w:space="0" w:color="auto"/>
        <w:bottom w:val="none" w:sz="0" w:space="0" w:color="auto"/>
        <w:right w:val="none" w:sz="0" w:space="0" w:color="auto"/>
      </w:divBdr>
    </w:div>
    <w:div w:id="326179127">
      <w:bodyDiv w:val="1"/>
      <w:marLeft w:val="0"/>
      <w:marRight w:val="0"/>
      <w:marTop w:val="0"/>
      <w:marBottom w:val="0"/>
      <w:divBdr>
        <w:top w:val="none" w:sz="0" w:space="0" w:color="auto"/>
        <w:left w:val="none" w:sz="0" w:space="0" w:color="auto"/>
        <w:bottom w:val="none" w:sz="0" w:space="0" w:color="auto"/>
        <w:right w:val="none" w:sz="0" w:space="0" w:color="auto"/>
      </w:divBdr>
    </w:div>
    <w:div w:id="474949432">
      <w:bodyDiv w:val="1"/>
      <w:marLeft w:val="0"/>
      <w:marRight w:val="0"/>
      <w:marTop w:val="0"/>
      <w:marBottom w:val="0"/>
      <w:divBdr>
        <w:top w:val="none" w:sz="0" w:space="0" w:color="auto"/>
        <w:left w:val="none" w:sz="0" w:space="0" w:color="auto"/>
        <w:bottom w:val="none" w:sz="0" w:space="0" w:color="auto"/>
        <w:right w:val="none" w:sz="0" w:space="0" w:color="auto"/>
      </w:divBdr>
    </w:div>
    <w:div w:id="604505067">
      <w:bodyDiv w:val="1"/>
      <w:marLeft w:val="0"/>
      <w:marRight w:val="0"/>
      <w:marTop w:val="0"/>
      <w:marBottom w:val="0"/>
      <w:divBdr>
        <w:top w:val="none" w:sz="0" w:space="0" w:color="auto"/>
        <w:left w:val="none" w:sz="0" w:space="0" w:color="auto"/>
        <w:bottom w:val="none" w:sz="0" w:space="0" w:color="auto"/>
        <w:right w:val="none" w:sz="0" w:space="0" w:color="auto"/>
      </w:divBdr>
    </w:div>
    <w:div w:id="934093179">
      <w:bodyDiv w:val="1"/>
      <w:marLeft w:val="0"/>
      <w:marRight w:val="0"/>
      <w:marTop w:val="0"/>
      <w:marBottom w:val="0"/>
      <w:divBdr>
        <w:top w:val="none" w:sz="0" w:space="0" w:color="auto"/>
        <w:left w:val="none" w:sz="0" w:space="0" w:color="auto"/>
        <w:bottom w:val="none" w:sz="0" w:space="0" w:color="auto"/>
        <w:right w:val="none" w:sz="0" w:space="0" w:color="auto"/>
      </w:divBdr>
    </w:div>
    <w:div w:id="935672687">
      <w:bodyDiv w:val="1"/>
      <w:marLeft w:val="0"/>
      <w:marRight w:val="0"/>
      <w:marTop w:val="0"/>
      <w:marBottom w:val="0"/>
      <w:divBdr>
        <w:top w:val="none" w:sz="0" w:space="0" w:color="auto"/>
        <w:left w:val="none" w:sz="0" w:space="0" w:color="auto"/>
        <w:bottom w:val="none" w:sz="0" w:space="0" w:color="auto"/>
        <w:right w:val="none" w:sz="0" w:space="0" w:color="auto"/>
      </w:divBdr>
    </w:div>
    <w:div w:id="986011116">
      <w:bodyDiv w:val="1"/>
      <w:marLeft w:val="0"/>
      <w:marRight w:val="0"/>
      <w:marTop w:val="0"/>
      <w:marBottom w:val="0"/>
      <w:divBdr>
        <w:top w:val="none" w:sz="0" w:space="0" w:color="auto"/>
        <w:left w:val="none" w:sz="0" w:space="0" w:color="auto"/>
        <w:bottom w:val="none" w:sz="0" w:space="0" w:color="auto"/>
        <w:right w:val="none" w:sz="0" w:space="0" w:color="auto"/>
      </w:divBdr>
      <w:divsChild>
        <w:div w:id="262422426">
          <w:marLeft w:val="0"/>
          <w:marRight w:val="0"/>
          <w:marTop w:val="0"/>
          <w:marBottom w:val="0"/>
          <w:divBdr>
            <w:top w:val="none" w:sz="0" w:space="0" w:color="auto"/>
            <w:left w:val="none" w:sz="0" w:space="0" w:color="auto"/>
            <w:bottom w:val="none" w:sz="0" w:space="0" w:color="auto"/>
            <w:right w:val="none" w:sz="0" w:space="0" w:color="auto"/>
          </w:divBdr>
        </w:div>
        <w:div w:id="29377488">
          <w:marLeft w:val="0"/>
          <w:marRight w:val="0"/>
          <w:marTop w:val="0"/>
          <w:marBottom w:val="0"/>
          <w:divBdr>
            <w:top w:val="none" w:sz="0" w:space="0" w:color="auto"/>
            <w:left w:val="none" w:sz="0" w:space="0" w:color="auto"/>
            <w:bottom w:val="none" w:sz="0" w:space="0" w:color="auto"/>
            <w:right w:val="none" w:sz="0" w:space="0" w:color="auto"/>
          </w:divBdr>
        </w:div>
        <w:div w:id="662126892">
          <w:marLeft w:val="0"/>
          <w:marRight w:val="0"/>
          <w:marTop w:val="0"/>
          <w:marBottom w:val="0"/>
          <w:divBdr>
            <w:top w:val="none" w:sz="0" w:space="0" w:color="auto"/>
            <w:left w:val="none" w:sz="0" w:space="0" w:color="auto"/>
            <w:bottom w:val="none" w:sz="0" w:space="0" w:color="auto"/>
            <w:right w:val="none" w:sz="0" w:space="0" w:color="auto"/>
          </w:divBdr>
        </w:div>
        <w:div w:id="1527911594">
          <w:marLeft w:val="0"/>
          <w:marRight w:val="0"/>
          <w:marTop w:val="0"/>
          <w:marBottom w:val="0"/>
          <w:divBdr>
            <w:top w:val="none" w:sz="0" w:space="0" w:color="auto"/>
            <w:left w:val="none" w:sz="0" w:space="0" w:color="auto"/>
            <w:bottom w:val="none" w:sz="0" w:space="0" w:color="auto"/>
            <w:right w:val="none" w:sz="0" w:space="0" w:color="auto"/>
          </w:divBdr>
        </w:div>
        <w:div w:id="1025450181">
          <w:marLeft w:val="0"/>
          <w:marRight w:val="0"/>
          <w:marTop w:val="0"/>
          <w:marBottom w:val="0"/>
          <w:divBdr>
            <w:top w:val="none" w:sz="0" w:space="0" w:color="auto"/>
            <w:left w:val="none" w:sz="0" w:space="0" w:color="auto"/>
            <w:bottom w:val="none" w:sz="0" w:space="0" w:color="auto"/>
            <w:right w:val="none" w:sz="0" w:space="0" w:color="auto"/>
          </w:divBdr>
        </w:div>
      </w:divsChild>
    </w:div>
    <w:div w:id="1104886272">
      <w:bodyDiv w:val="1"/>
      <w:marLeft w:val="0"/>
      <w:marRight w:val="0"/>
      <w:marTop w:val="0"/>
      <w:marBottom w:val="0"/>
      <w:divBdr>
        <w:top w:val="none" w:sz="0" w:space="0" w:color="auto"/>
        <w:left w:val="none" w:sz="0" w:space="0" w:color="auto"/>
        <w:bottom w:val="none" w:sz="0" w:space="0" w:color="auto"/>
        <w:right w:val="none" w:sz="0" w:space="0" w:color="auto"/>
      </w:divBdr>
    </w:div>
    <w:div w:id="1126117299">
      <w:bodyDiv w:val="1"/>
      <w:marLeft w:val="0"/>
      <w:marRight w:val="0"/>
      <w:marTop w:val="0"/>
      <w:marBottom w:val="0"/>
      <w:divBdr>
        <w:top w:val="none" w:sz="0" w:space="0" w:color="auto"/>
        <w:left w:val="none" w:sz="0" w:space="0" w:color="auto"/>
        <w:bottom w:val="none" w:sz="0" w:space="0" w:color="auto"/>
        <w:right w:val="none" w:sz="0" w:space="0" w:color="auto"/>
      </w:divBdr>
    </w:div>
    <w:div w:id="1126197278">
      <w:bodyDiv w:val="1"/>
      <w:marLeft w:val="0"/>
      <w:marRight w:val="0"/>
      <w:marTop w:val="0"/>
      <w:marBottom w:val="0"/>
      <w:divBdr>
        <w:top w:val="none" w:sz="0" w:space="0" w:color="auto"/>
        <w:left w:val="none" w:sz="0" w:space="0" w:color="auto"/>
        <w:bottom w:val="none" w:sz="0" w:space="0" w:color="auto"/>
        <w:right w:val="none" w:sz="0" w:space="0" w:color="auto"/>
      </w:divBdr>
    </w:div>
    <w:div w:id="1162816566">
      <w:bodyDiv w:val="1"/>
      <w:marLeft w:val="0"/>
      <w:marRight w:val="0"/>
      <w:marTop w:val="0"/>
      <w:marBottom w:val="0"/>
      <w:divBdr>
        <w:top w:val="none" w:sz="0" w:space="0" w:color="auto"/>
        <w:left w:val="none" w:sz="0" w:space="0" w:color="auto"/>
        <w:bottom w:val="none" w:sz="0" w:space="0" w:color="auto"/>
        <w:right w:val="none" w:sz="0" w:space="0" w:color="auto"/>
      </w:divBdr>
    </w:div>
    <w:div w:id="1236551059">
      <w:bodyDiv w:val="1"/>
      <w:marLeft w:val="0"/>
      <w:marRight w:val="0"/>
      <w:marTop w:val="0"/>
      <w:marBottom w:val="0"/>
      <w:divBdr>
        <w:top w:val="none" w:sz="0" w:space="0" w:color="auto"/>
        <w:left w:val="none" w:sz="0" w:space="0" w:color="auto"/>
        <w:bottom w:val="none" w:sz="0" w:space="0" w:color="auto"/>
        <w:right w:val="none" w:sz="0" w:space="0" w:color="auto"/>
      </w:divBdr>
    </w:div>
    <w:div w:id="1403092898">
      <w:bodyDiv w:val="1"/>
      <w:marLeft w:val="0"/>
      <w:marRight w:val="0"/>
      <w:marTop w:val="0"/>
      <w:marBottom w:val="0"/>
      <w:divBdr>
        <w:top w:val="none" w:sz="0" w:space="0" w:color="auto"/>
        <w:left w:val="none" w:sz="0" w:space="0" w:color="auto"/>
        <w:bottom w:val="none" w:sz="0" w:space="0" w:color="auto"/>
        <w:right w:val="none" w:sz="0" w:space="0" w:color="auto"/>
      </w:divBdr>
    </w:div>
    <w:div w:id="1437826737">
      <w:bodyDiv w:val="1"/>
      <w:marLeft w:val="0"/>
      <w:marRight w:val="0"/>
      <w:marTop w:val="0"/>
      <w:marBottom w:val="0"/>
      <w:divBdr>
        <w:top w:val="none" w:sz="0" w:space="0" w:color="auto"/>
        <w:left w:val="none" w:sz="0" w:space="0" w:color="auto"/>
        <w:bottom w:val="none" w:sz="0" w:space="0" w:color="auto"/>
        <w:right w:val="none" w:sz="0" w:space="0" w:color="auto"/>
      </w:divBdr>
    </w:div>
    <w:div w:id="1521311543">
      <w:bodyDiv w:val="1"/>
      <w:marLeft w:val="0"/>
      <w:marRight w:val="0"/>
      <w:marTop w:val="0"/>
      <w:marBottom w:val="0"/>
      <w:divBdr>
        <w:top w:val="none" w:sz="0" w:space="0" w:color="auto"/>
        <w:left w:val="none" w:sz="0" w:space="0" w:color="auto"/>
        <w:bottom w:val="none" w:sz="0" w:space="0" w:color="auto"/>
        <w:right w:val="none" w:sz="0" w:space="0" w:color="auto"/>
      </w:divBdr>
    </w:div>
    <w:div w:id="1590656697">
      <w:bodyDiv w:val="1"/>
      <w:marLeft w:val="0"/>
      <w:marRight w:val="0"/>
      <w:marTop w:val="0"/>
      <w:marBottom w:val="0"/>
      <w:divBdr>
        <w:top w:val="none" w:sz="0" w:space="0" w:color="auto"/>
        <w:left w:val="none" w:sz="0" w:space="0" w:color="auto"/>
        <w:bottom w:val="none" w:sz="0" w:space="0" w:color="auto"/>
        <w:right w:val="none" w:sz="0" w:space="0" w:color="auto"/>
      </w:divBdr>
    </w:div>
    <w:div w:id="1598253727">
      <w:bodyDiv w:val="1"/>
      <w:marLeft w:val="0"/>
      <w:marRight w:val="0"/>
      <w:marTop w:val="0"/>
      <w:marBottom w:val="0"/>
      <w:divBdr>
        <w:top w:val="none" w:sz="0" w:space="0" w:color="auto"/>
        <w:left w:val="none" w:sz="0" w:space="0" w:color="auto"/>
        <w:bottom w:val="none" w:sz="0" w:space="0" w:color="auto"/>
        <w:right w:val="none" w:sz="0" w:space="0" w:color="auto"/>
      </w:divBdr>
    </w:div>
    <w:div w:id="1615013259">
      <w:bodyDiv w:val="1"/>
      <w:marLeft w:val="0"/>
      <w:marRight w:val="0"/>
      <w:marTop w:val="0"/>
      <w:marBottom w:val="0"/>
      <w:divBdr>
        <w:top w:val="none" w:sz="0" w:space="0" w:color="auto"/>
        <w:left w:val="none" w:sz="0" w:space="0" w:color="auto"/>
        <w:bottom w:val="none" w:sz="0" w:space="0" w:color="auto"/>
        <w:right w:val="none" w:sz="0" w:space="0" w:color="auto"/>
      </w:divBdr>
    </w:div>
    <w:div w:id="1618878003">
      <w:bodyDiv w:val="1"/>
      <w:marLeft w:val="0"/>
      <w:marRight w:val="0"/>
      <w:marTop w:val="0"/>
      <w:marBottom w:val="0"/>
      <w:divBdr>
        <w:top w:val="none" w:sz="0" w:space="0" w:color="auto"/>
        <w:left w:val="none" w:sz="0" w:space="0" w:color="auto"/>
        <w:bottom w:val="none" w:sz="0" w:space="0" w:color="auto"/>
        <w:right w:val="none" w:sz="0" w:space="0" w:color="auto"/>
      </w:divBdr>
    </w:div>
    <w:div w:id="1711108477">
      <w:bodyDiv w:val="1"/>
      <w:marLeft w:val="0"/>
      <w:marRight w:val="0"/>
      <w:marTop w:val="0"/>
      <w:marBottom w:val="0"/>
      <w:divBdr>
        <w:top w:val="none" w:sz="0" w:space="0" w:color="auto"/>
        <w:left w:val="none" w:sz="0" w:space="0" w:color="auto"/>
        <w:bottom w:val="none" w:sz="0" w:space="0" w:color="auto"/>
        <w:right w:val="none" w:sz="0" w:space="0" w:color="auto"/>
      </w:divBdr>
    </w:div>
    <w:div w:id="1721859120">
      <w:bodyDiv w:val="1"/>
      <w:marLeft w:val="0"/>
      <w:marRight w:val="0"/>
      <w:marTop w:val="0"/>
      <w:marBottom w:val="0"/>
      <w:divBdr>
        <w:top w:val="none" w:sz="0" w:space="0" w:color="auto"/>
        <w:left w:val="none" w:sz="0" w:space="0" w:color="auto"/>
        <w:bottom w:val="none" w:sz="0" w:space="0" w:color="auto"/>
        <w:right w:val="none" w:sz="0" w:space="0" w:color="auto"/>
      </w:divBdr>
    </w:div>
    <w:div w:id="193527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s://www.merriam-webster.com/dictionary/rans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0EB8C8-A1B5-4E0F-B6B3-EC4DBBF2174F}" type="doc">
      <dgm:prSet loTypeId="urn:microsoft.com/office/officeart/2005/8/layout/process1" loCatId="process" qsTypeId="urn:microsoft.com/office/officeart/2005/8/quickstyle/simple1" qsCatId="simple" csTypeId="urn:microsoft.com/office/officeart/2005/8/colors/accent1_2" csCatId="accent1" phldr="1"/>
      <dgm:spPr/>
    </dgm:pt>
    <dgm:pt modelId="{1C11F2F4-F028-4D5B-92FA-1AFFB1CBC8C4}">
      <dgm:prSet phldrT="[Text]"/>
      <dgm:spPr/>
      <dgm:t>
        <a:bodyPr/>
        <a:lstStyle/>
        <a:p>
          <a:r>
            <a:rPr lang="en-US" dirty="0"/>
            <a:t>Missiological Strategies</a:t>
          </a:r>
        </a:p>
      </dgm:t>
    </dgm:pt>
    <dgm:pt modelId="{CF9A11E8-F546-47FC-B596-B063A931685B}" type="parTrans" cxnId="{C037FAFF-0120-44B8-93F1-62327DEEF4E4}">
      <dgm:prSet/>
      <dgm:spPr/>
      <dgm:t>
        <a:bodyPr/>
        <a:lstStyle/>
        <a:p>
          <a:endParaRPr lang="en-US"/>
        </a:p>
      </dgm:t>
    </dgm:pt>
    <dgm:pt modelId="{04F9637D-03D8-4EDD-9AE3-BD0DBBE36A32}" type="sibTrans" cxnId="{C037FAFF-0120-44B8-93F1-62327DEEF4E4}">
      <dgm:prSet/>
      <dgm:spPr/>
      <dgm:t>
        <a:bodyPr/>
        <a:lstStyle/>
        <a:p>
          <a:endParaRPr lang="en-US"/>
        </a:p>
      </dgm:t>
    </dgm:pt>
    <dgm:pt modelId="{2F55A52B-0AE3-4B54-897C-7D8D850882ED}">
      <dgm:prSet phldrT="[Text]"/>
      <dgm:spPr/>
      <dgm:t>
        <a:bodyPr/>
        <a:lstStyle/>
        <a:p>
          <a:r>
            <a:rPr lang="en-US" dirty="0"/>
            <a:t>Secularized Elite Tugen people</a:t>
          </a:r>
        </a:p>
      </dgm:t>
    </dgm:pt>
    <dgm:pt modelId="{DDF57656-9CD4-4E6A-9A08-94E4EFA77B6E}" type="parTrans" cxnId="{76D105B3-4D78-4F6E-A20E-BC338B820A82}">
      <dgm:prSet/>
      <dgm:spPr/>
      <dgm:t>
        <a:bodyPr/>
        <a:lstStyle/>
        <a:p>
          <a:endParaRPr lang="en-US"/>
        </a:p>
      </dgm:t>
    </dgm:pt>
    <dgm:pt modelId="{B7A5579D-742D-4003-B593-AF0394DEED1B}" type="sibTrans" cxnId="{76D105B3-4D78-4F6E-A20E-BC338B820A82}">
      <dgm:prSet/>
      <dgm:spPr/>
      <dgm:t>
        <a:bodyPr/>
        <a:lstStyle/>
        <a:p>
          <a:endParaRPr lang="en-US"/>
        </a:p>
      </dgm:t>
    </dgm:pt>
    <dgm:pt modelId="{E66218DC-15FA-4AD8-B501-25A63DF5A061}">
      <dgm:prSet phldrT="[Text]"/>
      <dgm:spPr/>
      <dgm:t>
        <a:bodyPr/>
        <a:lstStyle/>
        <a:p>
          <a:r>
            <a:rPr lang="en-US" dirty="0"/>
            <a:t>Religious worldview</a:t>
          </a:r>
        </a:p>
      </dgm:t>
    </dgm:pt>
    <dgm:pt modelId="{33985694-CC00-4145-AD01-7DC83F080F5F}" type="parTrans" cxnId="{98E2D3AD-477E-42CE-BF3E-298B7624C527}">
      <dgm:prSet/>
      <dgm:spPr/>
      <dgm:t>
        <a:bodyPr/>
        <a:lstStyle/>
        <a:p>
          <a:endParaRPr lang="en-US"/>
        </a:p>
      </dgm:t>
    </dgm:pt>
    <dgm:pt modelId="{89DC9DBD-E316-4DF1-89C7-D1DA94CEB0C9}" type="sibTrans" cxnId="{98E2D3AD-477E-42CE-BF3E-298B7624C527}">
      <dgm:prSet/>
      <dgm:spPr/>
      <dgm:t>
        <a:bodyPr/>
        <a:lstStyle/>
        <a:p>
          <a:endParaRPr lang="en-US"/>
        </a:p>
      </dgm:t>
    </dgm:pt>
    <dgm:pt modelId="{727EC0CC-FEFF-4C97-93AA-308CE931484B}" type="pres">
      <dgm:prSet presAssocID="{3C0EB8C8-A1B5-4E0F-B6B3-EC4DBBF2174F}" presName="Name0" presStyleCnt="0">
        <dgm:presLayoutVars>
          <dgm:dir/>
          <dgm:resizeHandles val="exact"/>
        </dgm:presLayoutVars>
      </dgm:prSet>
      <dgm:spPr/>
    </dgm:pt>
    <dgm:pt modelId="{24049C03-B714-44B0-B68D-3103CBC761DA}" type="pres">
      <dgm:prSet presAssocID="{1C11F2F4-F028-4D5B-92FA-1AFFB1CBC8C4}" presName="node" presStyleLbl="node1" presStyleIdx="0" presStyleCnt="3" custLinFactNeighborX="-836" custLinFactNeighborY="25570">
        <dgm:presLayoutVars>
          <dgm:bulletEnabled val="1"/>
        </dgm:presLayoutVars>
      </dgm:prSet>
      <dgm:spPr/>
      <dgm:t>
        <a:bodyPr/>
        <a:lstStyle/>
        <a:p>
          <a:endParaRPr lang="en-US"/>
        </a:p>
      </dgm:t>
    </dgm:pt>
    <dgm:pt modelId="{D5248E64-3A5B-46BE-95EE-EB663136000E}" type="pres">
      <dgm:prSet presAssocID="{04F9637D-03D8-4EDD-9AE3-BD0DBBE36A32}" presName="sibTrans" presStyleLbl="sibTrans2D1" presStyleIdx="0" presStyleCnt="2"/>
      <dgm:spPr/>
      <dgm:t>
        <a:bodyPr/>
        <a:lstStyle/>
        <a:p>
          <a:endParaRPr lang="en-US"/>
        </a:p>
      </dgm:t>
    </dgm:pt>
    <dgm:pt modelId="{076FEE75-8A0F-4CC5-B203-AB757CC9A186}" type="pres">
      <dgm:prSet presAssocID="{04F9637D-03D8-4EDD-9AE3-BD0DBBE36A32}" presName="connectorText" presStyleLbl="sibTrans2D1" presStyleIdx="0" presStyleCnt="2"/>
      <dgm:spPr/>
      <dgm:t>
        <a:bodyPr/>
        <a:lstStyle/>
        <a:p>
          <a:endParaRPr lang="en-US"/>
        </a:p>
      </dgm:t>
    </dgm:pt>
    <dgm:pt modelId="{E241EAC7-A531-4B77-B997-08843F08F02C}" type="pres">
      <dgm:prSet presAssocID="{2F55A52B-0AE3-4B54-897C-7D8D850882ED}" presName="node" presStyleLbl="node1" presStyleIdx="1" presStyleCnt="3" custLinFactX="55777" custLinFactNeighborX="100000" custLinFactNeighborY="21352">
        <dgm:presLayoutVars>
          <dgm:bulletEnabled val="1"/>
        </dgm:presLayoutVars>
      </dgm:prSet>
      <dgm:spPr/>
      <dgm:t>
        <a:bodyPr/>
        <a:lstStyle/>
        <a:p>
          <a:endParaRPr lang="en-US"/>
        </a:p>
      </dgm:t>
    </dgm:pt>
    <dgm:pt modelId="{B04A2F67-2777-4702-86E9-2AC6B5FD9867}" type="pres">
      <dgm:prSet presAssocID="{B7A5579D-742D-4003-B593-AF0394DEED1B}" presName="sibTrans" presStyleLbl="sibTrans2D1" presStyleIdx="1" presStyleCnt="2" custAng="10493151" custLinFactNeighborX="5890" custLinFactNeighborY="7380"/>
      <dgm:spPr/>
      <dgm:t>
        <a:bodyPr/>
        <a:lstStyle/>
        <a:p>
          <a:endParaRPr lang="en-US"/>
        </a:p>
      </dgm:t>
    </dgm:pt>
    <dgm:pt modelId="{40281A20-0963-41B9-9DB1-3E71DA87A208}" type="pres">
      <dgm:prSet presAssocID="{B7A5579D-742D-4003-B593-AF0394DEED1B}" presName="connectorText" presStyleLbl="sibTrans2D1" presStyleIdx="1" presStyleCnt="2"/>
      <dgm:spPr/>
      <dgm:t>
        <a:bodyPr/>
        <a:lstStyle/>
        <a:p>
          <a:endParaRPr lang="en-US"/>
        </a:p>
      </dgm:t>
    </dgm:pt>
    <dgm:pt modelId="{06AE1274-E7EE-4518-AA61-3BFD46F5CA7E}" type="pres">
      <dgm:prSet presAssocID="{E66218DC-15FA-4AD8-B501-25A63DF5A061}" presName="node" presStyleLbl="node1" presStyleIdx="2" presStyleCnt="3" custLinFactY="-7745" custLinFactNeighborX="-82356" custLinFactNeighborY="-100000">
        <dgm:presLayoutVars>
          <dgm:bulletEnabled val="1"/>
        </dgm:presLayoutVars>
      </dgm:prSet>
      <dgm:spPr/>
      <dgm:t>
        <a:bodyPr/>
        <a:lstStyle/>
        <a:p>
          <a:endParaRPr lang="en-US"/>
        </a:p>
      </dgm:t>
    </dgm:pt>
  </dgm:ptLst>
  <dgm:cxnLst>
    <dgm:cxn modelId="{B484BA3F-12A3-4B2B-B8DE-880AA26DD59F}" type="presOf" srcId="{B7A5579D-742D-4003-B593-AF0394DEED1B}" destId="{B04A2F67-2777-4702-86E9-2AC6B5FD9867}" srcOrd="0" destOrd="0" presId="urn:microsoft.com/office/officeart/2005/8/layout/process1"/>
    <dgm:cxn modelId="{80F9DA6C-456F-4BC1-9F23-376FF2F4C97B}" type="presOf" srcId="{1C11F2F4-F028-4D5B-92FA-1AFFB1CBC8C4}" destId="{24049C03-B714-44B0-B68D-3103CBC761DA}" srcOrd="0" destOrd="0" presId="urn:microsoft.com/office/officeart/2005/8/layout/process1"/>
    <dgm:cxn modelId="{35B09326-13F4-4BCA-8CCC-EBB93E4421F2}" type="presOf" srcId="{04F9637D-03D8-4EDD-9AE3-BD0DBBE36A32}" destId="{076FEE75-8A0F-4CC5-B203-AB757CC9A186}" srcOrd="1" destOrd="0" presId="urn:microsoft.com/office/officeart/2005/8/layout/process1"/>
    <dgm:cxn modelId="{98E2D3AD-477E-42CE-BF3E-298B7624C527}" srcId="{3C0EB8C8-A1B5-4E0F-B6B3-EC4DBBF2174F}" destId="{E66218DC-15FA-4AD8-B501-25A63DF5A061}" srcOrd="2" destOrd="0" parTransId="{33985694-CC00-4145-AD01-7DC83F080F5F}" sibTransId="{89DC9DBD-E316-4DF1-89C7-D1DA94CEB0C9}"/>
    <dgm:cxn modelId="{FB487EC9-BEAB-4FFD-B92C-C5587C2F4F4E}" type="presOf" srcId="{04F9637D-03D8-4EDD-9AE3-BD0DBBE36A32}" destId="{D5248E64-3A5B-46BE-95EE-EB663136000E}" srcOrd="0" destOrd="0" presId="urn:microsoft.com/office/officeart/2005/8/layout/process1"/>
    <dgm:cxn modelId="{7199BC76-920C-4AE1-887C-0EDD7E71FD33}" type="presOf" srcId="{2F55A52B-0AE3-4B54-897C-7D8D850882ED}" destId="{E241EAC7-A531-4B77-B997-08843F08F02C}" srcOrd="0" destOrd="0" presId="urn:microsoft.com/office/officeart/2005/8/layout/process1"/>
    <dgm:cxn modelId="{C037FAFF-0120-44B8-93F1-62327DEEF4E4}" srcId="{3C0EB8C8-A1B5-4E0F-B6B3-EC4DBBF2174F}" destId="{1C11F2F4-F028-4D5B-92FA-1AFFB1CBC8C4}" srcOrd="0" destOrd="0" parTransId="{CF9A11E8-F546-47FC-B596-B063A931685B}" sibTransId="{04F9637D-03D8-4EDD-9AE3-BD0DBBE36A32}"/>
    <dgm:cxn modelId="{3F555C32-D862-4129-9BFD-3584E044DE2B}" type="presOf" srcId="{E66218DC-15FA-4AD8-B501-25A63DF5A061}" destId="{06AE1274-E7EE-4518-AA61-3BFD46F5CA7E}" srcOrd="0" destOrd="0" presId="urn:microsoft.com/office/officeart/2005/8/layout/process1"/>
    <dgm:cxn modelId="{6CD2ED39-9B4C-4E1E-B9C5-5886677B0E48}" type="presOf" srcId="{B7A5579D-742D-4003-B593-AF0394DEED1B}" destId="{40281A20-0963-41B9-9DB1-3E71DA87A208}" srcOrd="1" destOrd="0" presId="urn:microsoft.com/office/officeart/2005/8/layout/process1"/>
    <dgm:cxn modelId="{76D105B3-4D78-4F6E-A20E-BC338B820A82}" srcId="{3C0EB8C8-A1B5-4E0F-B6B3-EC4DBBF2174F}" destId="{2F55A52B-0AE3-4B54-897C-7D8D850882ED}" srcOrd="1" destOrd="0" parTransId="{DDF57656-9CD4-4E6A-9A08-94E4EFA77B6E}" sibTransId="{B7A5579D-742D-4003-B593-AF0394DEED1B}"/>
    <dgm:cxn modelId="{A252512C-EBEE-4E1B-A685-2F3F89F8B1EE}" type="presOf" srcId="{3C0EB8C8-A1B5-4E0F-B6B3-EC4DBBF2174F}" destId="{727EC0CC-FEFF-4C97-93AA-308CE931484B}" srcOrd="0" destOrd="0" presId="urn:microsoft.com/office/officeart/2005/8/layout/process1"/>
    <dgm:cxn modelId="{239EB998-4023-47D6-B6D9-5D68F469FB9D}" type="presParOf" srcId="{727EC0CC-FEFF-4C97-93AA-308CE931484B}" destId="{24049C03-B714-44B0-B68D-3103CBC761DA}" srcOrd="0" destOrd="0" presId="urn:microsoft.com/office/officeart/2005/8/layout/process1"/>
    <dgm:cxn modelId="{308D5733-F77A-4733-9227-B5E4447F3A94}" type="presParOf" srcId="{727EC0CC-FEFF-4C97-93AA-308CE931484B}" destId="{D5248E64-3A5B-46BE-95EE-EB663136000E}" srcOrd="1" destOrd="0" presId="urn:microsoft.com/office/officeart/2005/8/layout/process1"/>
    <dgm:cxn modelId="{00D54E50-ECB2-4D2C-A941-6AA18561E928}" type="presParOf" srcId="{D5248E64-3A5B-46BE-95EE-EB663136000E}" destId="{076FEE75-8A0F-4CC5-B203-AB757CC9A186}" srcOrd="0" destOrd="0" presId="urn:microsoft.com/office/officeart/2005/8/layout/process1"/>
    <dgm:cxn modelId="{E8DC874E-EF1E-44B8-95C5-5E434B88854B}" type="presParOf" srcId="{727EC0CC-FEFF-4C97-93AA-308CE931484B}" destId="{E241EAC7-A531-4B77-B997-08843F08F02C}" srcOrd="2" destOrd="0" presId="urn:microsoft.com/office/officeart/2005/8/layout/process1"/>
    <dgm:cxn modelId="{11E9C1F1-15B9-414E-9299-02DD8FC4A49D}" type="presParOf" srcId="{727EC0CC-FEFF-4C97-93AA-308CE931484B}" destId="{B04A2F67-2777-4702-86E9-2AC6B5FD9867}" srcOrd="3" destOrd="0" presId="urn:microsoft.com/office/officeart/2005/8/layout/process1"/>
    <dgm:cxn modelId="{1E8A9F4B-62B3-4333-832F-6AB527FF8C79}" type="presParOf" srcId="{B04A2F67-2777-4702-86E9-2AC6B5FD9867}" destId="{40281A20-0963-41B9-9DB1-3E71DA87A208}" srcOrd="0" destOrd="0" presId="urn:microsoft.com/office/officeart/2005/8/layout/process1"/>
    <dgm:cxn modelId="{79D875D0-7709-4727-8C30-37833E76FB53}" type="presParOf" srcId="{727EC0CC-FEFF-4C97-93AA-308CE931484B}" destId="{06AE1274-E7EE-4518-AA61-3BFD46F5CA7E}"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049C03-B714-44B0-B68D-3103CBC761DA}">
      <dsp:nvSpPr>
        <dsp:cNvPr id="0" name=""/>
        <dsp:cNvSpPr/>
      </dsp:nvSpPr>
      <dsp:spPr>
        <a:xfrm>
          <a:off x="2" y="1394580"/>
          <a:ext cx="1561355" cy="9807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a:t>Missiological Strategies</a:t>
          </a:r>
        </a:p>
      </dsp:txBody>
      <dsp:txXfrm>
        <a:off x="28726" y="1423304"/>
        <a:ext cx="1503907" cy="923278"/>
      </dsp:txXfrm>
    </dsp:sp>
    <dsp:sp modelId="{D5248E64-3A5B-46BE-95EE-EB663136000E}">
      <dsp:nvSpPr>
        <dsp:cNvPr id="0" name=""/>
        <dsp:cNvSpPr/>
      </dsp:nvSpPr>
      <dsp:spPr>
        <a:xfrm rot="21561426">
          <a:off x="2092618" y="1670294"/>
          <a:ext cx="1126418" cy="3872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2092622" y="1748389"/>
        <a:ext cx="1010253" cy="232330"/>
      </dsp:txXfrm>
    </dsp:sp>
    <dsp:sp modelId="{E241EAC7-A531-4B77-B997-08843F08F02C}">
      <dsp:nvSpPr>
        <dsp:cNvPr id="0" name=""/>
        <dsp:cNvSpPr/>
      </dsp:nvSpPr>
      <dsp:spPr>
        <a:xfrm>
          <a:off x="3686541" y="1353213"/>
          <a:ext cx="1561355" cy="9807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a:t>Secularized Elite Tugen people</a:t>
          </a:r>
        </a:p>
      </dsp:txBody>
      <dsp:txXfrm>
        <a:off x="3715265" y="1381937"/>
        <a:ext cx="1503907" cy="923278"/>
      </dsp:txXfrm>
    </dsp:sp>
    <dsp:sp modelId="{B04A2F67-2777-4702-86E9-2AC6B5FD9867}">
      <dsp:nvSpPr>
        <dsp:cNvPr id="0" name=""/>
        <dsp:cNvSpPr/>
      </dsp:nvSpPr>
      <dsp:spPr>
        <a:xfrm rot="5568339">
          <a:off x="4488525" y="1041220"/>
          <a:ext cx="152698" cy="3872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4512551" y="1095786"/>
        <a:ext cx="106889" cy="232330"/>
      </dsp:txXfrm>
    </dsp:sp>
    <dsp:sp modelId="{06AE1274-E7EE-4518-AA61-3BFD46F5CA7E}">
      <dsp:nvSpPr>
        <dsp:cNvPr id="0" name=""/>
        <dsp:cNvSpPr/>
      </dsp:nvSpPr>
      <dsp:spPr>
        <a:xfrm>
          <a:off x="3862672" y="87125"/>
          <a:ext cx="1561355" cy="9807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a:t>Religious worldview</a:t>
          </a:r>
        </a:p>
      </dsp:txBody>
      <dsp:txXfrm>
        <a:off x="3891396" y="115849"/>
        <a:ext cx="1503907" cy="92327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And12</b:Tag>
    <b:SourceType>JournalArticle</b:SourceType>
    <b:Guid>{BDF2C5D2-BCF6-4DF1-96EE-464FD11A844C}</b:Guid>
    <b:Title>Secular, Secularization, and Secularism: A Review Article</b:Title>
    <b:JournalName>Anthropos</b:JournalName>
    <b:Year>2012</b:Year>
    <b:Pages>578-583</b:Pages>
    <b:Author>
      <b:Author>
        <b:NameList>
          <b:Person>
            <b:Last>Bronk</b:Last>
            <b:First>Andrzej</b:First>
          </b:Person>
        </b:NameList>
      </b:Author>
    </b:Author>
    <b:Volume>107</b:Volume>
    <b:Issue>2</b:Issue>
    <b:RefOrder>6</b:RefOrder>
  </b:Source>
  <b:Source>
    <b:Tag>Jac14</b:Tag>
    <b:SourceType>JournalArticle</b:SourceType>
    <b:Guid>{B4D3B46F-6601-48BF-9657-854537154606}</b:Guid>
    <b:Title>The church and the secular: The effect of the post-secular on Christianity</b:Title>
    <b:JournalName>HTS Teologiese Studies/Theological Studies</b:JournalName>
    <b:Year>2014</b:Year>
    <b:Pages>1-12</b:Pages>
    <b:Author>
      <b:Author>
        <b:NameList>
          <b:Person>
            <b:Last>Beyers</b:Last>
            <b:First>Jaco</b:First>
          </b:Person>
        </b:NameList>
      </b:Author>
    </b:Author>
    <b:Volume>70</b:Volume>
    <b:Issue>1</b:Issue>
    <b:DOI>http://dx.doi.org/10.4102/hts.v70i1.2605</b:DOI>
    <b:RefOrder>7</b:RefOrder>
  </b:Source>
  <b:Source>
    <b:Tag>Edm58</b:Tag>
    <b:SourceType>JournalArticle</b:SourceType>
    <b:Guid>{D69EBE59-58F8-4122-8659-669AEEF920D8}</b:Guid>
    <b:Title>Secularism and the Christian Mission</b:Title>
    <b:JournalName>Westminster Theological Journal</b:JournalName>
    <b:Year>1958</b:Year>
    <b:Pages>19-38</b:Pages>
    <b:Author>
      <b:Author>
        <b:NameList>
          <b:Person>
            <b:Last>Clowney</b:Last>
            <b:First>Edmund</b:First>
            <b:Middle>P.</b:Middle>
          </b:Person>
        </b:NameList>
      </b:Author>
    </b:Author>
    <b:Volume>21</b:Volume>
    <b:Issue>1</b:Issue>
    <b:RefOrder>8</b:RefOrder>
  </b:Source>
  <b:Source>
    <b:Tag>Koo19</b:Tag>
    <b:SourceType>InternetSite</b:SourceType>
    <b:Guid>{3310BCB6-19C9-4476-A6FB-3E0C2620AC74}</b:Guid>
    <b:Author>
      <b:Author>
        <b:NameList>
          <b:Person>
            <b:Last>Koontz</b:Last>
            <b:First>Sarah</b:First>
          </b:Person>
        </b:NameList>
      </b:Author>
    </b:Author>
    <b:Title>Sharing the Gospel in a Post Modern World</b:Title>
    <b:Year>2019</b:Year>
    <b:InternetSiteTitle>Living by Design Ministries</b:InternetSiteTitle>
    <b:Month>September </b:Month>
    <b:Day>3</b:Day>
    <b:URL>https://livingbydesign.org/sharing-the-gospel/</b:URL>
    <b:RefOrder>4</b:RefOrder>
  </b:Source>
  <b:Source>
    <b:Tag>Ste21</b:Tag>
    <b:SourceType>JournalArticle</b:SourceType>
    <b:Guid>{590E3BA4-2D2C-4184-A577-5AE44C76830E}</b:Guid>
    <b:Title>A Critique on Christian Missionaries in Africa and their Role in the Education of the African Elite</b:Title>
    <b:Year>2021</b:Year>
    <b:URL>http://daea.or.ke/wp-content/uploads/2021/06/A-Critique-on-Christian-Missionaries-in-Africa-and-their-Role-in-the-Education-of-the-African-Elite-Steven-N.-Wambugu.pdf</b:URL>
    <b:JournalName>The University Journal</b:JournalName>
    <b:Pages>157-166</b:Pages>
    <b:Author>
      <b:Author>
        <b:NameList>
          <b:Person>
            <b:Last>Wambugu</b:Last>
            <b:First>Steven</b:First>
            <b:Middle>N.</b:Middle>
          </b:Person>
        </b:NameList>
      </b:Author>
    </b:Author>
    <b:Volume>3</b:Volume>
    <b:Issue>1</b:Issue>
    <b:RefOrder>1</b:RefOrder>
  </b:Source>
  <b:Source>
    <b:Tag>Wilnd</b:Tag>
    <b:SourceType>Report</b:SourceType>
    <b:Guid>{94405F4B-DD2B-48EB-BA54-2A015811A7EF}</b:Guid>
    <b:Title>Religious State of The Different Nations of the World, the Success of Former Undertakings</b:Title>
    <b:Year>n.d.</b:Year>
    <b:Author>
      <b:Author>
        <b:NameList>
          <b:Person>
            <b:Last>Carey</b:Last>
            <b:First>William</b:First>
          </b:Person>
        </b:NameList>
      </b:Author>
    </b:Author>
    <b:RefOrder>2</b:RefOrder>
  </b:Source>
  <b:Source>
    <b:Tag>Ado21</b:Tag>
    <b:SourceType>InternetSite</b:SourceType>
    <b:Guid>{5DC34C5C-0C08-4431-BD7C-5C95DD0A201C}</b:Guid>
    <b:Title>Foundations of a theology of interculturality</b:Title>
    <b:Year>2021</b:Year>
    <b:Publisher>EWTN Global Catholic Network</b:Publisher>
    <b:Author>
      <b:Author>
        <b:NameList>
          <b:Person>
            <b:Last>Adoukonou</b:Last>
            <b:First>Barthélemy</b:First>
          </b:Person>
        </b:NameList>
      </b:Author>
    </b:Author>
    <b:YearAccessed>2021</b:YearAccessed>
    <b:MonthAccessed>August</b:MonthAccessed>
    <b:DayAccessed>28</b:DayAccessed>
    <b:URL>https://www.ewtn.com/catholicism/library/new-evangelization-and-the-church-in-africa-1348</b:URL>
    <b:InternetSiteTitle>The New Evangelization and the Church in Africa</b:InternetSiteTitle>
    <b:PeriodicalTitle>Foundations of a theology of interculturality</b:PeriodicalTitle>
    <b:RefOrder>5</b:RefOrder>
  </b:Source>
  <b:Source>
    <b:Tag>Lee14</b:Tag>
    <b:SourceType>JournalArticle</b:SourceType>
    <b:Guid>{3DF12CEB-92F8-4B2F-9B0F-D5587DB16D4E}</b:Guid>
    <b:Title>Church of God and the Educated Elite: The case of Idakho Community Kenya, 1919-1953</b:Title>
    <b:Year>2014</b:Year>
    <b:Month>April</b:Month>
    <b:URL>https://eajournals.org/wp-content/uploads/Church-Of-God-and-the-Educated-Elite-The-Case-of-Idakho-Community-Kenya-1919-1953..pdf</b:URL>
    <b:JournalName>Global Journal of Arts Humanities and Social Sciences</b:JournalName>
    <b:Pages>21-34</b:Pages>
    <b:Author>
      <b:Author>
        <b:NameList>
          <b:Person>
            <b:Last>Kavulavu</b:Last>
            <b:First>Leen</b:First>
          </b:Person>
        </b:NameList>
      </b:Author>
    </b:Author>
    <b:Volume>2</b:Volume>
    <b:Issue>2</b:Issue>
    <b:RefOrder>3</b:RefOrder>
  </b:Source>
</b:Sources>
</file>

<file path=customXml/itemProps1.xml><?xml version="1.0" encoding="utf-8"?>
<ds:datastoreItem xmlns:ds="http://schemas.openxmlformats.org/officeDocument/2006/customXml" ds:itemID="{643C440B-0D15-418E-87F9-EE03FA34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4502</Words>
  <Characters>25662</Characters>
  <Application>Microsoft Office Word</Application>
  <DocSecurity>0</DocSecurity>
  <Lines>213</Lines>
  <Paragraphs>60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Mission and Tugen Culture of Modernity: A Critical Theological Study in Biblical</vt:lpstr>
      <vt:lpstr>    Abstract</vt:lpstr>
      <vt:lpstr>    Introduction</vt:lpstr>
      <vt:lpstr>    Problem</vt:lpstr>
      <vt:lpstr>    Causal Diagram/</vt:lpstr>
      <vt:lpstr>    Central Question</vt:lpstr>
      <vt:lpstr>    Aim of the Study</vt:lpstr>
      <vt:lpstr>    Method</vt:lpstr>
      <vt:lpstr>    Literature Review</vt:lpstr>
      <vt:lpstr>&lt;References</vt:lpstr>
    </vt:vector>
  </TitlesOfParts>
  <Company>home</Company>
  <LinksUpToDate>false</LinksUpToDate>
  <CharactersWithSpaces>30104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Lagat</dc:creator>
  <cp:lastModifiedBy>ismail - [2010]</cp:lastModifiedBy>
  <cp:revision>10</cp:revision>
  <dcterms:created xsi:type="dcterms:W3CDTF">2021-09-17T18:13:00Z</dcterms:created>
  <dcterms:modified xsi:type="dcterms:W3CDTF">2021-09-17T19:02:00Z</dcterms:modified>
</cp:coreProperties>
</file>